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75EC" w14:textId="77777777" w:rsidR="006240A6" w:rsidRPr="006240A6" w:rsidRDefault="006240A6" w:rsidP="006240A6">
      <w:pPr>
        <w:spacing w:after="0" w:line="240" w:lineRule="auto"/>
        <w:ind w:left="720" w:firstLine="720"/>
        <w:rPr>
          <w:rFonts w:ascii="Arial" w:eastAsia="Times New Roman" w:hAnsi="Arial" w:cs="Times New Roman"/>
          <w:b/>
          <w:sz w:val="32"/>
          <w:szCs w:val="20"/>
        </w:rPr>
      </w:pPr>
      <w:r>
        <w:rPr>
          <w:rFonts w:ascii="Arial" w:eastAsia="Times New Roman" w:hAnsi="Arial" w:cs="Arial"/>
          <w:b/>
          <w:bCs/>
          <w:noProof/>
          <w:kern w:val="32"/>
          <w:sz w:val="28"/>
          <w:szCs w:val="32"/>
          <w:lang w:eastAsia="en-GB"/>
        </w:rPr>
        <w:drawing>
          <wp:anchor distT="0" distB="0" distL="114300" distR="114300" simplePos="0" relativeHeight="251660288" behindDoc="1" locked="0" layoutInCell="1" allowOverlap="1" wp14:anchorId="28C78222" wp14:editId="08D80ED3">
            <wp:simplePos x="0" y="0"/>
            <wp:positionH relativeFrom="column">
              <wp:posOffset>5181600</wp:posOffset>
            </wp:positionH>
            <wp:positionV relativeFrom="paragraph">
              <wp:posOffset>195580</wp:posOffset>
            </wp:positionV>
            <wp:extent cx="495300" cy="495300"/>
            <wp:effectExtent l="0" t="0" r="0" b="0"/>
            <wp:wrapThrough wrapText="bothSides">
              <wp:wrapPolygon edited="0">
                <wp:start x="0" y="0"/>
                <wp:lineTo x="0" y="20769"/>
                <wp:lineTo x="20769" y="20769"/>
                <wp:lineTo x="20769" y="0"/>
                <wp:lineTo x="0" y="0"/>
              </wp:wrapPolygon>
            </wp:wrapThrough>
            <wp:docPr id="2" name="Picture 2" descr="Description: image for articl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 for article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p>
    <w:p w14:paraId="2F378B51" w14:textId="77777777" w:rsidR="006240A6" w:rsidRPr="006240A6" w:rsidRDefault="00F406F0" w:rsidP="006240A6">
      <w:pPr>
        <w:spacing w:after="0" w:line="240" w:lineRule="auto"/>
        <w:ind w:left="720" w:firstLine="720"/>
        <w:rPr>
          <w:rFonts w:ascii="Arial" w:eastAsia="Times New Roman" w:hAnsi="Arial" w:cs="Times New Roman"/>
          <w:b/>
          <w:sz w:val="32"/>
          <w:szCs w:val="20"/>
        </w:rPr>
      </w:pPr>
      <w:r>
        <w:rPr>
          <w:rFonts w:ascii="Arial" w:eastAsia="Times New Roman" w:hAnsi="Arial" w:cs="Arial"/>
          <w:b/>
          <w:bCs/>
          <w:noProof/>
          <w:kern w:val="32"/>
          <w:sz w:val="28"/>
          <w:szCs w:val="32"/>
          <w:lang w:eastAsia="en-GB"/>
        </w:rPr>
        <w:drawing>
          <wp:anchor distT="0" distB="0" distL="114300" distR="114300" simplePos="0" relativeHeight="251658752" behindDoc="0" locked="0" layoutInCell="1" allowOverlap="1" wp14:anchorId="63BD582B" wp14:editId="71EC4734">
            <wp:simplePos x="0" y="0"/>
            <wp:positionH relativeFrom="column">
              <wp:posOffset>2529840</wp:posOffset>
            </wp:positionH>
            <wp:positionV relativeFrom="paragraph">
              <wp:posOffset>6350</wp:posOffset>
            </wp:positionV>
            <wp:extent cx="673331" cy="95596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WNGATE.jpg"/>
                    <pic:cNvPicPr/>
                  </pic:nvPicPr>
                  <pic:blipFill>
                    <a:blip r:embed="rId11">
                      <a:extLst>
                        <a:ext uri="{28A0092B-C50C-407E-A947-70E740481C1C}">
                          <a14:useLocalDpi xmlns:a14="http://schemas.microsoft.com/office/drawing/2010/main" val="0"/>
                        </a:ext>
                      </a:extLst>
                    </a:blip>
                    <a:stretch>
                      <a:fillRect/>
                    </a:stretch>
                  </pic:blipFill>
                  <pic:spPr>
                    <a:xfrm>
                      <a:off x="0" y="0"/>
                      <a:ext cx="673331" cy="955964"/>
                    </a:xfrm>
                    <a:prstGeom prst="rect">
                      <a:avLst/>
                    </a:prstGeom>
                  </pic:spPr>
                </pic:pic>
              </a:graphicData>
            </a:graphic>
            <wp14:sizeRelH relativeFrom="page">
              <wp14:pctWidth>0</wp14:pctWidth>
            </wp14:sizeRelH>
            <wp14:sizeRelV relativeFrom="page">
              <wp14:pctHeight>0</wp14:pctHeight>
            </wp14:sizeRelV>
          </wp:anchor>
        </w:drawing>
      </w:r>
      <w:r w:rsidR="006240A6">
        <w:rPr>
          <w:rFonts w:ascii="Arial" w:eastAsia="Times New Roman" w:hAnsi="Arial" w:cs="Arial"/>
          <w:b/>
          <w:bCs/>
          <w:noProof/>
          <w:kern w:val="32"/>
          <w:sz w:val="28"/>
          <w:szCs w:val="32"/>
          <w:lang w:eastAsia="en-GB"/>
        </w:rPr>
        <w:drawing>
          <wp:anchor distT="0" distB="0" distL="114300" distR="114300" simplePos="0" relativeHeight="251656704" behindDoc="1" locked="0" layoutInCell="1" allowOverlap="1" wp14:anchorId="10749113" wp14:editId="62EE510E">
            <wp:simplePos x="0" y="0"/>
            <wp:positionH relativeFrom="column">
              <wp:posOffset>11430</wp:posOffset>
            </wp:positionH>
            <wp:positionV relativeFrom="paragraph">
              <wp:posOffset>9525</wp:posOffset>
            </wp:positionV>
            <wp:extent cx="495300" cy="495300"/>
            <wp:effectExtent l="0" t="0" r="0" b="0"/>
            <wp:wrapThrough wrapText="bothSides">
              <wp:wrapPolygon edited="0">
                <wp:start x="0" y="0"/>
                <wp:lineTo x="0" y="20769"/>
                <wp:lineTo x="20769" y="20769"/>
                <wp:lineTo x="20769" y="0"/>
                <wp:lineTo x="0" y="0"/>
              </wp:wrapPolygon>
            </wp:wrapThrough>
            <wp:docPr id="1" name="Picture 1" descr="Description: image for articl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for article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p>
    <w:p w14:paraId="00E87F31" w14:textId="77777777" w:rsidR="006240A6" w:rsidRPr="006240A6" w:rsidRDefault="006240A6" w:rsidP="006240A6">
      <w:pPr>
        <w:keepNext/>
        <w:spacing w:after="60" w:line="240" w:lineRule="auto"/>
        <w:outlineLvl w:val="0"/>
        <w:rPr>
          <w:rFonts w:ascii="Arial" w:eastAsia="Times New Roman" w:hAnsi="Arial" w:cs="Arial"/>
          <w:b/>
          <w:bCs/>
          <w:kern w:val="32"/>
          <w:sz w:val="28"/>
          <w:szCs w:val="32"/>
          <w:lang w:eastAsia="en-GB"/>
        </w:rPr>
      </w:pPr>
    </w:p>
    <w:p w14:paraId="72642954" w14:textId="77777777" w:rsidR="006240A6" w:rsidRPr="006240A6" w:rsidRDefault="006240A6" w:rsidP="006240A6">
      <w:pPr>
        <w:keepNext/>
        <w:spacing w:before="240" w:after="60" w:line="240" w:lineRule="auto"/>
        <w:jc w:val="center"/>
        <w:outlineLvl w:val="0"/>
        <w:rPr>
          <w:rFonts w:ascii="Arial" w:eastAsia="Times New Roman" w:hAnsi="Arial" w:cs="Arial"/>
          <w:b/>
          <w:bCs/>
          <w:kern w:val="32"/>
          <w:sz w:val="28"/>
          <w:szCs w:val="32"/>
          <w:lang w:eastAsia="en-GB"/>
        </w:rPr>
      </w:pPr>
    </w:p>
    <w:p w14:paraId="07927401" w14:textId="77777777" w:rsidR="006240A6" w:rsidRPr="006240A6" w:rsidRDefault="006240A6" w:rsidP="006240A6">
      <w:pPr>
        <w:spacing w:after="0" w:line="240" w:lineRule="auto"/>
        <w:rPr>
          <w:rFonts w:ascii="Arial" w:eastAsia="Times New Roman" w:hAnsi="Arial" w:cs="Times New Roman"/>
          <w:szCs w:val="24"/>
          <w:lang w:eastAsia="en-GB"/>
        </w:rPr>
      </w:pPr>
    </w:p>
    <w:p w14:paraId="18790C61" w14:textId="77777777" w:rsidR="006240A6" w:rsidRPr="006240A6" w:rsidRDefault="006240A6" w:rsidP="006240A6">
      <w:pPr>
        <w:spacing w:after="0" w:line="240" w:lineRule="auto"/>
        <w:jc w:val="center"/>
        <w:rPr>
          <w:rFonts w:ascii="Arial" w:eastAsia="Times New Roman" w:hAnsi="Arial" w:cs="Arial"/>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6240A6" w:rsidRPr="006240A6" w14:paraId="22E3F037" w14:textId="77777777" w:rsidTr="00E32038">
        <w:tc>
          <w:tcPr>
            <w:tcW w:w="9639" w:type="dxa"/>
            <w:shd w:val="clear" w:color="auto" w:fill="D9D9D9"/>
          </w:tcPr>
          <w:p w14:paraId="76DC99AF" w14:textId="77777777" w:rsidR="006240A6" w:rsidRPr="006240A6" w:rsidRDefault="00DA2331" w:rsidP="006240A6">
            <w:pPr>
              <w:spacing w:after="0" w:line="240" w:lineRule="auto"/>
              <w:jc w:val="center"/>
              <w:rPr>
                <w:rFonts w:ascii="Arial" w:eastAsia="Times New Roman" w:hAnsi="Arial" w:cs="Arial"/>
                <w:b/>
                <w:bCs/>
                <w:sz w:val="32"/>
                <w:szCs w:val="24"/>
              </w:rPr>
            </w:pPr>
            <w:proofErr w:type="spellStart"/>
            <w:r>
              <w:rPr>
                <w:rFonts w:ascii="Arial" w:eastAsia="Times New Roman" w:hAnsi="Arial" w:cs="Arial"/>
                <w:b/>
                <w:bCs/>
                <w:sz w:val="32"/>
                <w:szCs w:val="24"/>
              </w:rPr>
              <w:t>Towngate</w:t>
            </w:r>
            <w:proofErr w:type="spellEnd"/>
            <w:r>
              <w:rPr>
                <w:rFonts w:ascii="Arial" w:eastAsia="Times New Roman" w:hAnsi="Arial" w:cs="Arial"/>
                <w:b/>
                <w:bCs/>
                <w:sz w:val="32"/>
                <w:szCs w:val="24"/>
              </w:rPr>
              <w:t xml:space="preserve"> Primary Academy</w:t>
            </w:r>
          </w:p>
          <w:p w14:paraId="0800D47A" w14:textId="77777777" w:rsidR="006240A6" w:rsidRPr="006240A6" w:rsidRDefault="002C623F" w:rsidP="006240A6">
            <w:pPr>
              <w:spacing w:after="0" w:line="240" w:lineRule="auto"/>
              <w:jc w:val="center"/>
              <w:rPr>
                <w:rFonts w:ascii="Arial" w:eastAsia="Times New Roman" w:hAnsi="Arial" w:cs="Arial"/>
                <w:b/>
                <w:bCs/>
                <w:sz w:val="32"/>
                <w:szCs w:val="24"/>
              </w:rPr>
            </w:pPr>
            <w:r>
              <w:rPr>
                <w:rFonts w:ascii="Arial" w:eastAsia="Times New Roman" w:hAnsi="Arial" w:cs="Arial"/>
                <w:b/>
                <w:bCs/>
                <w:sz w:val="32"/>
                <w:szCs w:val="24"/>
              </w:rPr>
              <w:t>Newly Qualified Teachers – Induction Policy</w:t>
            </w:r>
          </w:p>
        </w:tc>
      </w:tr>
    </w:tbl>
    <w:p w14:paraId="1D8321AF" w14:textId="77777777" w:rsidR="006240A6" w:rsidRPr="006240A6" w:rsidRDefault="006240A6" w:rsidP="006240A6">
      <w:pPr>
        <w:spacing w:after="0" w:line="240" w:lineRule="auto"/>
        <w:ind w:left="720" w:firstLine="720"/>
        <w:rPr>
          <w:rFonts w:ascii="Arial" w:eastAsia="Times New Roman" w:hAnsi="Arial" w:cs="Times New Roman"/>
          <w:b/>
          <w:sz w:val="32"/>
          <w:szCs w:val="20"/>
        </w:rPr>
      </w:pPr>
    </w:p>
    <w:p w14:paraId="4AAFF6CA" w14:textId="77777777" w:rsidR="006240A6" w:rsidRPr="006240A6" w:rsidRDefault="006240A6" w:rsidP="006240A6">
      <w:pPr>
        <w:spacing w:after="0" w:line="240" w:lineRule="auto"/>
        <w:ind w:left="720" w:firstLine="720"/>
        <w:rPr>
          <w:rFonts w:ascii="Arial" w:eastAsia="Times New Roman" w:hAnsi="Arial" w:cs="Times New Roman"/>
          <w:b/>
          <w:sz w:val="32"/>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926"/>
        <w:gridCol w:w="2012"/>
        <w:gridCol w:w="2984"/>
      </w:tblGrid>
      <w:tr w:rsidR="006240A6" w:rsidRPr="006240A6" w14:paraId="27DD5CF4" w14:textId="77777777" w:rsidTr="006240A6">
        <w:tc>
          <w:tcPr>
            <w:tcW w:w="2292" w:type="dxa"/>
            <w:shd w:val="clear" w:color="auto" w:fill="E6E6E6"/>
          </w:tcPr>
          <w:p w14:paraId="5B9B7068" w14:textId="77777777" w:rsidR="006240A6" w:rsidRPr="006240A6" w:rsidRDefault="006240A6" w:rsidP="006240A6">
            <w:pPr>
              <w:spacing w:after="0" w:line="240" w:lineRule="auto"/>
              <w:jc w:val="center"/>
              <w:rPr>
                <w:rFonts w:ascii="Arial" w:eastAsia="Times New Roman" w:hAnsi="Arial" w:cs="Arial"/>
                <w:b/>
                <w:szCs w:val="24"/>
                <w:lang w:eastAsia="en-GB"/>
              </w:rPr>
            </w:pPr>
            <w:r w:rsidRPr="006240A6">
              <w:rPr>
                <w:rFonts w:ascii="Arial" w:eastAsia="Times New Roman" w:hAnsi="Arial" w:cs="Arial"/>
                <w:b/>
                <w:szCs w:val="24"/>
                <w:lang w:eastAsia="en-GB"/>
              </w:rPr>
              <w:t>Date</w:t>
            </w:r>
          </w:p>
        </w:tc>
        <w:tc>
          <w:tcPr>
            <w:tcW w:w="1926" w:type="dxa"/>
            <w:shd w:val="clear" w:color="auto" w:fill="E6E6E6"/>
          </w:tcPr>
          <w:p w14:paraId="75343B7E" w14:textId="77777777" w:rsidR="006240A6" w:rsidRPr="006240A6" w:rsidRDefault="006240A6" w:rsidP="006240A6">
            <w:pPr>
              <w:spacing w:after="0" w:line="240" w:lineRule="auto"/>
              <w:jc w:val="center"/>
              <w:rPr>
                <w:rFonts w:ascii="Arial" w:eastAsia="Times New Roman" w:hAnsi="Arial" w:cs="Arial"/>
                <w:b/>
                <w:szCs w:val="24"/>
                <w:lang w:eastAsia="en-GB"/>
              </w:rPr>
            </w:pPr>
            <w:r w:rsidRPr="006240A6">
              <w:rPr>
                <w:rFonts w:ascii="Arial" w:eastAsia="Times New Roman" w:hAnsi="Arial" w:cs="Arial"/>
                <w:b/>
                <w:szCs w:val="24"/>
                <w:lang w:eastAsia="en-GB"/>
              </w:rPr>
              <w:t>Review Date</w:t>
            </w:r>
          </w:p>
        </w:tc>
        <w:tc>
          <w:tcPr>
            <w:tcW w:w="2012" w:type="dxa"/>
            <w:shd w:val="clear" w:color="auto" w:fill="E6E6E6"/>
          </w:tcPr>
          <w:p w14:paraId="6FDB3852" w14:textId="77777777" w:rsidR="006240A6" w:rsidRPr="006240A6" w:rsidRDefault="006240A6" w:rsidP="006240A6">
            <w:pPr>
              <w:spacing w:after="0" w:line="240" w:lineRule="auto"/>
              <w:jc w:val="center"/>
              <w:rPr>
                <w:rFonts w:ascii="Arial" w:eastAsia="Times New Roman" w:hAnsi="Arial" w:cs="Arial"/>
                <w:b/>
                <w:szCs w:val="24"/>
                <w:lang w:eastAsia="en-GB"/>
              </w:rPr>
            </w:pPr>
            <w:r w:rsidRPr="006240A6">
              <w:rPr>
                <w:rFonts w:ascii="Arial" w:eastAsia="Times New Roman" w:hAnsi="Arial" w:cs="Arial"/>
                <w:b/>
                <w:szCs w:val="24"/>
                <w:lang w:eastAsia="en-GB"/>
              </w:rPr>
              <w:t>Coordinator</w:t>
            </w:r>
          </w:p>
        </w:tc>
        <w:tc>
          <w:tcPr>
            <w:tcW w:w="2984" w:type="dxa"/>
            <w:shd w:val="clear" w:color="auto" w:fill="E6E6E6"/>
          </w:tcPr>
          <w:p w14:paraId="480CA331" w14:textId="77777777" w:rsidR="006240A6" w:rsidRPr="006240A6" w:rsidRDefault="006240A6" w:rsidP="006240A6">
            <w:pPr>
              <w:spacing w:after="0" w:line="240" w:lineRule="auto"/>
              <w:jc w:val="center"/>
              <w:rPr>
                <w:rFonts w:ascii="Arial" w:eastAsia="Times New Roman" w:hAnsi="Arial" w:cs="Arial"/>
                <w:b/>
                <w:szCs w:val="24"/>
                <w:lang w:eastAsia="en-GB"/>
              </w:rPr>
            </w:pPr>
            <w:r w:rsidRPr="006240A6">
              <w:rPr>
                <w:rFonts w:ascii="Arial" w:eastAsia="Times New Roman" w:hAnsi="Arial" w:cs="Arial"/>
                <w:b/>
                <w:szCs w:val="24"/>
                <w:lang w:eastAsia="en-GB"/>
              </w:rPr>
              <w:t>Nominated Governor</w:t>
            </w:r>
          </w:p>
        </w:tc>
      </w:tr>
      <w:tr w:rsidR="006240A6" w:rsidRPr="006240A6" w14:paraId="0552B873" w14:textId="77777777" w:rsidTr="006240A6">
        <w:tc>
          <w:tcPr>
            <w:tcW w:w="2292" w:type="dxa"/>
          </w:tcPr>
          <w:p w14:paraId="7243C16C" w14:textId="77777777" w:rsidR="006240A6" w:rsidRPr="006240A6" w:rsidRDefault="00F406F0" w:rsidP="006240A6">
            <w:pPr>
              <w:spacing w:after="0" w:line="240" w:lineRule="auto"/>
              <w:jc w:val="center"/>
              <w:rPr>
                <w:rFonts w:ascii="Arial" w:eastAsia="Times New Roman" w:hAnsi="Arial" w:cs="Arial"/>
                <w:szCs w:val="24"/>
                <w:lang w:eastAsia="en-GB"/>
              </w:rPr>
            </w:pPr>
            <w:r>
              <w:rPr>
                <w:rFonts w:ascii="Arial" w:eastAsia="Times New Roman" w:hAnsi="Arial" w:cs="Arial"/>
                <w:szCs w:val="24"/>
                <w:lang w:eastAsia="en-GB"/>
              </w:rPr>
              <w:t>September 20</w:t>
            </w:r>
            <w:r w:rsidR="00F85DE7">
              <w:rPr>
                <w:rFonts w:ascii="Arial" w:eastAsia="Times New Roman" w:hAnsi="Arial" w:cs="Arial"/>
                <w:szCs w:val="24"/>
                <w:lang w:eastAsia="en-GB"/>
              </w:rPr>
              <w:t>20</w:t>
            </w:r>
          </w:p>
        </w:tc>
        <w:tc>
          <w:tcPr>
            <w:tcW w:w="1926" w:type="dxa"/>
          </w:tcPr>
          <w:p w14:paraId="2C6042B3" w14:textId="77777777" w:rsidR="006240A6" w:rsidRPr="006240A6" w:rsidRDefault="00F406F0" w:rsidP="00F406F0">
            <w:pPr>
              <w:spacing w:after="0" w:line="240" w:lineRule="auto"/>
              <w:jc w:val="center"/>
              <w:rPr>
                <w:rFonts w:ascii="Arial" w:eastAsia="Times New Roman" w:hAnsi="Arial" w:cs="Arial"/>
                <w:szCs w:val="24"/>
                <w:lang w:eastAsia="en-GB"/>
              </w:rPr>
            </w:pPr>
            <w:r>
              <w:rPr>
                <w:rFonts w:ascii="Arial" w:eastAsia="Times New Roman" w:hAnsi="Arial" w:cs="Arial"/>
                <w:szCs w:val="24"/>
                <w:lang w:eastAsia="en-GB"/>
              </w:rPr>
              <w:t>September 20</w:t>
            </w:r>
            <w:r w:rsidR="00F85DE7">
              <w:rPr>
                <w:rFonts w:ascii="Arial" w:eastAsia="Times New Roman" w:hAnsi="Arial" w:cs="Arial"/>
                <w:szCs w:val="24"/>
                <w:lang w:eastAsia="en-GB"/>
              </w:rPr>
              <w:t>21</w:t>
            </w:r>
            <w:bookmarkStart w:id="0" w:name="_GoBack"/>
            <w:bookmarkEnd w:id="0"/>
          </w:p>
        </w:tc>
        <w:tc>
          <w:tcPr>
            <w:tcW w:w="2012" w:type="dxa"/>
          </w:tcPr>
          <w:p w14:paraId="03EB8740" w14:textId="77777777" w:rsidR="006240A6" w:rsidRPr="006240A6" w:rsidRDefault="00F406F0" w:rsidP="006240A6">
            <w:pPr>
              <w:spacing w:after="0" w:line="240" w:lineRule="auto"/>
              <w:jc w:val="center"/>
              <w:rPr>
                <w:rFonts w:ascii="Arial" w:eastAsia="Times New Roman" w:hAnsi="Arial" w:cs="Arial"/>
                <w:szCs w:val="24"/>
                <w:lang w:eastAsia="en-GB"/>
              </w:rPr>
            </w:pPr>
            <w:r>
              <w:rPr>
                <w:rFonts w:ascii="Arial" w:eastAsia="Times New Roman" w:hAnsi="Arial" w:cs="Arial"/>
                <w:szCs w:val="24"/>
                <w:lang w:eastAsia="en-GB"/>
              </w:rPr>
              <w:t>Headteacher</w:t>
            </w:r>
            <w:r w:rsidR="00622FF6">
              <w:rPr>
                <w:rFonts w:ascii="Arial" w:eastAsia="Times New Roman" w:hAnsi="Arial" w:cs="Arial"/>
                <w:szCs w:val="24"/>
                <w:lang w:eastAsia="en-GB"/>
              </w:rPr>
              <w:t xml:space="preserve"> </w:t>
            </w:r>
          </w:p>
        </w:tc>
        <w:tc>
          <w:tcPr>
            <w:tcW w:w="2984" w:type="dxa"/>
          </w:tcPr>
          <w:p w14:paraId="7DB05AE4" w14:textId="77777777" w:rsidR="006240A6" w:rsidRPr="006240A6" w:rsidRDefault="00DA2331" w:rsidP="006240A6">
            <w:pPr>
              <w:spacing w:after="0" w:line="240" w:lineRule="auto"/>
              <w:jc w:val="center"/>
              <w:rPr>
                <w:rFonts w:ascii="Arial" w:eastAsia="Times New Roman" w:hAnsi="Arial" w:cs="Arial"/>
                <w:szCs w:val="24"/>
                <w:lang w:eastAsia="en-GB"/>
              </w:rPr>
            </w:pPr>
            <w:r>
              <w:rPr>
                <w:rFonts w:ascii="Arial" w:eastAsia="Times New Roman" w:hAnsi="Arial" w:cs="Arial"/>
                <w:szCs w:val="24"/>
                <w:lang w:eastAsia="en-GB"/>
              </w:rPr>
              <w:t xml:space="preserve">Chair of governors </w:t>
            </w:r>
          </w:p>
          <w:p w14:paraId="719BE951" w14:textId="77777777" w:rsidR="006240A6" w:rsidRPr="006240A6" w:rsidRDefault="006240A6" w:rsidP="006240A6">
            <w:pPr>
              <w:spacing w:after="0" w:line="240" w:lineRule="auto"/>
              <w:jc w:val="center"/>
              <w:rPr>
                <w:rFonts w:ascii="Arial" w:eastAsia="Times New Roman" w:hAnsi="Arial" w:cs="Arial"/>
                <w:szCs w:val="24"/>
                <w:lang w:eastAsia="en-GB"/>
              </w:rPr>
            </w:pPr>
          </w:p>
        </w:tc>
      </w:tr>
    </w:tbl>
    <w:p w14:paraId="517AB62B" w14:textId="77777777" w:rsidR="006240A6" w:rsidRDefault="006240A6" w:rsidP="006240A6">
      <w:pPr>
        <w:spacing w:after="0" w:line="240" w:lineRule="auto"/>
        <w:ind w:left="720" w:firstLine="720"/>
        <w:rPr>
          <w:rFonts w:ascii="Arial" w:eastAsia="Times New Roman" w:hAnsi="Arial" w:cs="Times New Roman"/>
          <w:b/>
          <w:sz w:val="32"/>
          <w:szCs w:val="20"/>
        </w:rPr>
      </w:pPr>
    </w:p>
    <w:p w14:paraId="6BAB77C5" w14:textId="77777777" w:rsidR="002C623F" w:rsidRDefault="002C623F" w:rsidP="006240A6">
      <w:pPr>
        <w:spacing w:after="0" w:line="240" w:lineRule="auto"/>
        <w:ind w:left="720" w:firstLine="720"/>
        <w:rPr>
          <w:rFonts w:ascii="Arial" w:eastAsia="Times New Roman" w:hAnsi="Arial" w:cs="Times New Roman"/>
          <w:b/>
          <w:sz w:val="32"/>
          <w:szCs w:val="20"/>
        </w:rPr>
      </w:pPr>
    </w:p>
    <w:p w14:paraId="2C1EACD7" w14:textId="77777777" w:rsidR="002C623F" w:rsidRDefault="002C623F" w:rsidP="006240A6">
      <w:pPr>
        <w:spacing w:after="0" w:line="240" w:lineRule="auto"/>
        <w:ind w:left="720" w:firstLine="720"/>
        <w:rPr>
          <w:rFonts w:ascii="Arial" w:eastAsia="Times New Roman" w:hAnsi="Arial" w:cs="Times New Roman"/>
          <w:b/>
          <w:sz w:val="32"/>
          <w:szCs w:val="20"/>
        </w:rPr>
      </w:pPr>
    </w:p>
    <w:p w14:paraId="2FD979B7" w14:textId="77777777" w:rsidR="002C623F" w:rsidRDefault="002C623F" w:rsidP="006240A6">
      <w:pPr>
        <w:spacing w:after="0" w:line="240" w:lineRule="auto"/>
        <w:ind w:left="720" w:firstLine="720"/>
        <w:rPr>
          <w:rFonts w:ascii="Arial" w:eastAsia="Times New Roman" w:hAnsi="Arial" w:cs="Times New Roman"/>
          <w:b/>
          <w:sz w:val="32"/>
          <w:szCs w:val="20"/>
        </w:rPr>
      </w:pPr>
    </w:p>
    <w:p w14:paraId="451F3181" w14:textId="77777777" w:rsidR="002C623F" w:rsidRDefault="002C623F" w:rsidP="006240A6">
      <w:pPr>
        <w:spacing w:after="0" w:line="240" w:lineRule="auto"/>
        <w:ind w:left="720" w:firstLine="720"/>
        <w:rPr>
          <w:rFonts w:ascii="Arial" w:eastAsia="Times New Roman" w:hAnsi="Arial" w:cs="Times New Roman"/>
          <w:b/>
          <w:sz w:val="32"/>
          <w:szCs w:val="20"/>
        </w:rPr>
      </w:pPr>
    </w:p>
    <w:p w14:paraId="58BAFB67" w14:textId="77777777" w:rsidR="002C623F" w:rsidRDefault="002C623F" w:rsidP="006240A6">
      <w:pPr>
        <w:spacing w:after="0" w:line="240" w:lineRule="auto"/>
        <w:ind w:left="720" w:firstLine="720"/>
        <w:rPr>
          <w:rFonts w:ascii="Arial" w:eastAsia="Times New Roman" w:hAnsi="Arial" w:cs="Times New Roman"/>
          <w:b/>
          <w:sz w:val="32"/>
          <w:szCs w:val="20"/>
        </w:rPr>
      </w:pPr>
    </w:p>
    <w:p w14:paraId="184B7A95" w14:textId="77777777" w:rsidR="002C623F" w:rsidRDefault="002C623F" w:rsidP="006240A6">
      <w:pPr>
        <w:spacing w:after="0" w:line="240" w:lineRule="auto"/>
        <w:ind w:left="720" w:firstLine="720"/>
        <w:rPr>
          <w:rFonts w:ascii="Arial" w:eastAsia="Times New Roman" w:hAnsi="Arial" w:cs="Times New Roman"/>
          <w:b/>
          <w:sz w:val="32"/>
          <w:szCs w:val="20"/>
        </w:rPr>
      </w:pPr>
    </w:p>
    <w:p w14:paraId="22AA69A4" w14:textId="77777777" w:rsidR="002C623F" w:rsidRDefault="002C623F" w:rsidP="006240A6">
      <w:pPr>
        <w:spacing w:after="0" w:line="240" w:lineRule="auto"/>
        <w:ind w:left="720" w:firstLine="720"/>
        <w:rPr>
          <w:rFonts w:ascii="Arial" w:eastAsia="Times New Roman" w:hAnsi="Arial" w:cs="Times New Roman"/>
          <w:b/>
          <w:sz w:val="32"/>
          <w:szCs w:val="20"/>
        </w:rPr>
      </w:pPr>
    </w:p>
    <w:p w14:paraId="7EA3854D" w14:textId="77777777" w:rsidR="002C623F" w:rsidRDefault="002C623F" w:rsidP="006240A6">
      <w:pPr>
        <w:spacing w:after="0" w:line="240" w:lineRule="auto"/>
        <w:ind w:left="720" w:firstLine="720"/>
        <w:rPr>
          <w:rFonts w:ascii="Arial" w:eastAsia="Times New Roman" w:hAnsi="Arial" w:cs="Times New Roman"/>
          <w:b/>
          <w:sz w:val="32"/>
          <w:szCs w:val="20"/>
        </w:rPr>
      </w:pPr>
    </w:p>
    <w:p w14:paraId="623DDB2C" w14:textId="77777777" w:rsidR="002C623F" w:rsidRDefault="002C623F" w:rsidP="006240A6">
      <w:pPr>
        <w:spacing w:after="0" w:line="240" w:lineRule="auto"/>
        <w:ind w:left="720" w:firstLine="720"/>
        <w:rPr>
          <w:rFonts w:ascii="Arial" w:eastAsia="Times New Roman" w:hAnsi="Arial" w:cs="Times New Roman"/>
          <w:b/>
          <w:sz w:val="32"/>
          <w:szCs w:val="20"/>
        </w:rPr>
      </w:pPr>
    </w:p>
    <w:p w14:paraId="7A0E1F17" w14:textId="77777777" w:rsidR="002C623F" w:rsidRDefault="002C623F" w:rsidP="006240A6">
      <w:pPr>
        <w:spacing w:after="0" w:line="240" w:lineRule="auto"/>
        <w:ind w:left="720" w:firstLine="720"/>
        <w:rPr>
          <w:rFonts w:ascii="Arial" w:eastAsia="Times New Roman" w:hAnsi="Arial" w:cs="Times New Roman"/>
          <w:b/>
          <w:sz w:val="32"/>
          <w:szCs w:val="20"/>
        </w:rPr>
      </w:pPr>
    </w:p>
    <w:p w14:paraId="0ACBBC15" w14:textId="77777777" w:rsidR="002C623F" w:rsidRDefault="002C623F" w:rsidP="006240A6">
      <w:pPr>
        <w:spacing w:after="0" w:line="240" w:lineRule="auto"/>
        <w:ind w:left="720" w:firstLine="720"/>
        <w:rPr>
          <w:rFonts w:ascii="Arial" w:eastAsia="Times New Roman" w:hAnsi="Arial" w:cs="Times New Roman"/>
          <w:b/>
          <w:sz w:val="32"/>
          <w:szCs w:val="20"/>
        </w:rPr>
      </w:pPr>
    </w:p>
    <w:p w14:paraId="44FB1585" w14:textId="77777777" w:rsidR="002C623F" w:rsidRDefault="002C623F" w:rsidP="006240A6">
      <w:pPr>
        <w:spacing w:after="0" w:line="240" w:lineRule="auto"/>
        <w:ind w:left="720" w:firstLine="720"/>
        <w:rPr>
          <w:rFonts w:ascii="Arial" w:eastAsia="Times New Roman" w:hAnsi="Arial" w:cs="Times New Roman"/>
          <w:b/>
          <w:sz w:val="32"/>
          <w:szCs w:val="20"/>
        </w:rPr>
      </w:pPr>
    </w:p>
    <w:p w14:paraId="6F756961" w14:textId="77777777" w:rsidR="002C623F" w:rsidRDefault="002C623F" w:rsidP="006240A6">
      <w:pPr>
        <w:spacing w:after="0" w:line="240" w:lineRule="auto"/>
        <w:ind w:left="720" w:firstLine="720"/>
        <w:rPr>
          <w:rFonts w:ascii="Arial" w:eastAsia="Times New Roman" w:hAnsi="Arial" w:cs="Times New Roman"/>
          <w:b/>
          <w:sz w:val="32"/>
          <w:szCs w:val="20"/>
        </w:rPr>
      </w:pPr>
    </w:p>
    <w:p w14:paraId="065894D2" w14:textId="77777777" w:rsidR="002C623F" w:rsidRDefault="002C623F" w:rsidP="006240A6">
      <w:pPr>
        <w:spacing w:after="0" w:line="240" w:lineRule="auto"/>
        <w:ind w:left="720" w:firstLine="720"/>
        <w:rPr>
          <w:rFonts w:ascii="Arial" w:eastAsia="Times New Roman" w:hAnsi="Arial" w:cs="Times New Roman"/>
          <w:b/>
          <w:sz w:val="32"/>
          <w:szCs w:val="20"/>
        </w:rPr>
      </w:pPr>
    </w:p>
    <w:p w14:paraId="0F51E308" w14:textId="77777777" w:rsidR="002C623F" w:rsidRDefault="002C623F" w:rsidP="006240A6">
      <w:pPr>
        <w:spacing w:after="0" w:line="240" w:lineRule="auto"/>
        <w:ind w:left="720" w:firstLine="720"/>
        <w:rPr>
          <w:rFonts w:ascii="Arial" w:eastAsia="Times New Roman" w:hAnsi="Arial" w:cs="Times New Roman"/>
          <w:b/>
          <w:sz w:val="32"/>
          <w:szCs w:val="20"/>
        </w:rPr>
      </w:pPr>
    </w:p>
    <w:p w14:paraId="537F59DC" w14:textId="77777777" w:rsidR="002C623F" w:rsidRDefault="002C623F" w:rsidP="006240A6">
      <w:pPr>
        <w:spacing w:after="0" w:line="240" w:lineRule="auto"/>
        <w:ind w:left="720" w:firstLine="720"/>
        <w:rPr>
          <w:rFonts w:ascii="Arial" w:eastAsia="Times New Roman" w:hAnsi="Arial" w:cs="Times New Roman"/>
          <w:b/>
          <w:sz w:val="32"/>
          <w:szCs w:val="20"/>
        </w:rPr>
      </w:pPr>
    </w:p>
    <w:p w14:paraId="57A7305A" w14:textId="77777777" w:rsidR="002C623F" w:rsidRDefault="002C623F" w:rsidP="006240A6">
      <w:pPr>
        <w:spacing w:after="0" w:line="240" w:lineRule="auto"/>
        <w:ind w:left="720" w:firstLine="720"/>
        <w:rPr>
          <w:rFonts w:ascii="Arial" w:eastAsia="Times New Roman" w:hAnsi="Arial" w:cs="Times New Roman"/>
          <w:b/>
          <w:sz w:val="32"/>
          <w:szCs w:val="20"/>
        </w:rPr>
      </w:pPr>
    </w:p>
    <w:p w14:paraId="43F6C7F5" w14:textId="77777777" w:rsidR="002C623F" w:rsidRDefault="002C623F" w:rsidP="006240A6">
      <w:pPr>
        <w:spacing w:after="0" w:line="240" w:lineRule="auto"/>
        <w:ind w:left="720" w:firstLine="720"/>
        <w:rPr>
          <w:rFonts w:ascii="Arial" w:eastAsia="Times New Roman" w:hAnsi="Arial" w:cs="Times New Roman"/>
          <w:b/>
          <w:sz w:val="32"/>
          <w:szCs w:val="20"/>
        </w:rPr>
      </w:pPr>
    </w:p>
    <w:p w14:paraId="6D61E4FB" w14:textId="77777777" w:rsidR="002C623F" w:rsidRDefault="002C623F" w:rsidP="006240A6">
      <w:pPr>
        <w:spacing w:after="0" w:line="240" w:lineRule="auto"/>
        <w:ind w:left="720" w:firstLine="720"/>
        <w:rPr>
          <w:rFonts w:ascii="Arial" w:eastAsia="Times New Roman" w:hAnsi="Arial" w:cs="Times New Roman"/>
          <w:b/>
          <w:sz w:val="32"/>
          <w:szCs w:val="20"/>
        </w:rPr>
      </w:pPr>
    </w:p>
    <w:p w14:paraId="5F9A6F5C" w14:textId="77777777" w:rsidR="002C623F" w:rsidRDefault="002C623F" w:rsidP="006240A6">
      <w:pPr>
        <w:spacing w:after="0" w:line="240" w:lineRule="auto"/>
        <w:ind w:left="720" w:firstLine="720"/>
        <w:rPr>
          <w:rFonts w:ascii="Arial" w:eastAsia="Times New Roman" w:hAnsi="Arial" w:cs="Times New Roman"/>
          <w:b/>
          <w:sz w:val="32"/>
          <w:szCs w:val="20"/>
        </w:rPr>
      </w:pPr>
    </w:p>
    <w:p w14:paraId="42AF1821" w14:textId="77777777" w:rsidR="002C623F" w:rsidRDefault="002C623F" w:rsidP="006240A6">
      <w:pPr>
        <w:spacing w:after="0" w:line="240" w:lineRule="auto"/>
        <w:ind w:left="720" w:firstLine="720"/>
        <w:rPr>
          <w:rFonts w:ascii="Arial" w:eastAsia="Times New Roman" w:hAnsi="Arial" w:cs="Times New Roman"/>
          <w:b/>
          <w:sz w:val="32"/>
          <w:szCs w:val="20"/>
        </w:rPr>
      </w:pPr>
    </w:p>
    <w:p w14:paraId="523D7F8E" w14:textId="77777777" w:rsidR="00F406F0" w:rsidRDefault="00F406F0" w:rsidP="006240A6">
      <w:pPr>
        <w:spacing w:after="0" w:line="240" w:lineRule="auto"/>
        <w:ind w:left="720" w:firstLine="720"/>
        <w:rPr>
          <w:rFonts w:ascii="Arial" w:eastAsia="Times New Roman" w:hAnsi="Arial" w:cs="Times New Roman"/>
          <w:b/>
          <w:sz w:val="32"/>
          <w:szCs w:val="20"/>
        </w:rPr>
      </w:pPr>
    </w:p>
    <w:p w14:paraId="1C535510" w14:textId="77777777" w:rsidR="002C623F" w:rsidRDefault="002C623F" w:rsidP="006240A6">
      <w:pPr>
        <w:spacing w:after="0" w:line="240" w:lineRule="auto"/>
        <w:ind w:left="720" w:firstLine="720"/>
        <w:rPr>
          <w:rFonts w:ascii="Arial" w:eastAsia="Times New Roman" w:hAnsi="Arial" w:cs="Times New Roman"/>
          <w:b/>
          <w:sz w:val="32"/>
          <w:szCs w:val="20"/>
        </w:rPr>
      </w:pPr>
    </w:p>
    <w:p w14:paraId="43F2FE8F" w14:textId="77777777" w:rsidR="002C623F" w:rsidRDefault="002C623F" w:rsidP="002C623F">
      <w:pPr>
        <w:pStyle w:val="NoSpacing"/>
        <w:jc w:val="center"/>
        <w:rPr>
          <w:rFonts w:ascii="Arial" w:hAnsi="Arial" w:cs="Arial"/>
          <w:b/>
        </w:rPr>
      </w:pPr>
    </w:p>
    <w:p w14:paraId="5C1C932F" w14:textId="77777777" w:rsidR="002C623F" w:rsidRPr="00C443FA" w:rsidRDefault="002C623F" w:rsidP="002C623F">
      <w:pPr>
        <w:pStyle w:val="NoSpacing"/>
        <w:jc w:val="center"/>
        <w:rPr>
          <w:rFonts w:ascii="Arial" w:hAnsi="Arial" w:cs="Arial"/>
          <w:b/>
        </w:rPr>
      </w:pPr>
      <w:r w:rsidRPr="00C443FA">
        <w:rPr>
          <w:rFonts w:ascii="Arial" w:hAnsi="Arial" w:cs="Arial"/>
          <w:b/>
        </w:rPr>
        <w:lastRenderedPageBreak/>
        <w:t>Policy for the Induction of Newly Qualified Teachers (NQTs)</w:t>
      </w:r>
    </w:p>
    <w:p w14:paraId="4F4746BE" w14:textId="77777777" w:rsidR="002C623F" w:rsidRPr="00C443FA" w:rsidRDefault="002C623F" w:rsidP="002C623F">
      <w:pPr>
        <w:pStyle w:val="NoSpacing"/>
        <w:jc w:val="center"/>
        <w:rPr>
          <w:rFonts w:ascii="Arial" w:hAnsi="Arial" w:cs="Arial"/>
          <w:b/>
        </w:rPr>
      </w:pPr>
      <w:r w:rsidRPr="00C443FA">
        <w:rPr>
          <w:rFonts w:ascii="Arial" w:hAnsi="Arial" w:cs="Arial"/>
          <w:b/>
        </w:rPr>
        <w:t xml:space="preserve">at </w:t>
      </w:r>
      <w:proofErr w:type="spellStart"/>
      <w:r w:rsidR="00F406F0">
        <w:rPr>
          <w:rFonts w:ascii="Arial" w:hAnsi="Arial" w:cs="Arial"/>
          <w:b/>
        </w:rPr>
        <w:t>Towngate</w:t>
      </w:r>
      <w:proofErr w:type="spellEnd"/>
      <w:r w:rsidR="00F406F0">
        <w:rPr>
          <w:rFonts w:ascii="Arial" w:hAnsi="Arial" w:cs="Arial"/>
          <w:b/>
        </w:rPr>
        <w:t xml:space="preserve"> Primary Academy</w:t>
      </w:r>
    </w:p>
    <w:p w14:paraId="7C71CA9A" w14:textId="77777777" w:rsidR="002C623F" w:rsidRDefault="002C623F" w:rsidP="002C623F">
      <w:pPr>
        <w:pStyle w:val="NoSpacing"/>
        <w:rPr>
          <w:rFonts w:ascii="Arial" w:hAnsi="Arial" w:cs="Arial"/>
          <w:sz w:val="23"/>
          <w:szCs w:val="23"/>
        </w:rPr>
      </w:pPr>
    </w:p>
    <w:p w14:paraId="34765F25" w14:textId="77777777" w:rsidR="002C623F" w:rsidRPr="00C443FA" w:rsidRDefault="002C623F" w:rsidP="002C623F">
      <w:pPr>
        <w:pStyle w:val="NoSpacing"/>
        <w:rPr>
          <w:rFonts w:ascii="Arial" w:hAnsi="Arial" w:cs="Arial"/>
          <w:b/>
          <w:sz w:val="23"/>
          <w:szCs w:val="23"/>
        </w:rPr>
      </w:pPr>
      <w:r w:rsidRPr="00C443FA">
        <w:rPr>
          <w:rFonts w:ascii="Arial" w:hAnsi="Arial" w:cs="Arial"/>
          <w:b/>
          <w:sz w:val="23"/>
          <w:szCs w:val="23"/>
        </w:rPr>
        <w:t>Rationale</w:t>
      </w:r>
    </w:p>
    <w:p w14:paraId="3C2CE92E" w14:textId="77777777" w:rsidR="002C623F" w:rsidRDefault="002C623F" w:rsidP="002C623F">
      <w:pPr>
        <w:pStyle w:val="NoSpacing"/>
        <w:rPr>
          <w:rFonts w:ascii="Arial" w:hAnsi="Arial" w:cs="Arial"/>
          <w:sz w:val="23"/>
          <w:szCs w:val="23"/>
        </w:rPr>
      </w:pPr>
    </w:p>
    <w:p w14:paraId="21FA6247" w14:textId="77777777" w:rsidR="002C623F" w:rsidRDefault="002C623F" w:rsidP="002C623F">
      <w:pPr>
        <w:pStyle w:val="NoSpacing"/>
        <w:rPr>
          <w:rFonts w:ascii="Arial" w:hAnsi="Arial" w:cs="Arial"/>
          <w:sz w:val="23"/>
          <w:szCs w:val="23"/>
        </w:rPr>
      </w:pPr>
      <w:r>
        <w:rPr>
          <w:rFonts w:ascii="Arial" w:hAnsi="Arial" w:cs="Arial"/>
          <w:sz w:val="23"/>
          <w:szCs w:val="23"/>
        </w:rPr>
        <w:t>The first twelve months of teaching are not only very demanding but also of considerable significance in the professional development of the new teacher. Our school’s induction process ensures the appropriate guidance, support and training to include the development of skills and knowledge. Expectations and observations are provided through a structured but flexible individual programme.</w:t>
      </w:r>
    </w:p>
    <w:p w14:paraId="1D990C18" w14:textId="77777777" w:rsidR="002C623F" w:rsidRDefault="002C623F" w:rsidP="002C623F">
      <w:pPr>
        <w:pStyle w:val="NoSpacing"/>
        <w:rPr>
          <w:rFonts w:ascii="Arial" w:hAnsi="Arial" w:cs="Arial"/>
          <w:sz w:val="23"/>
          <w:szCs w:val="23"/>
        </w:rPr>
      </w:pPr>
    </w:p>
    <w:p w14:paraId="1371C771" w14:textId="77777777" w:rsidR="002C623F" w:rsidRDefault="002C623F" w:rsidP="002C623F">
      <w:pPr>
        <w:pStyle w:val="NoSpacing"/>
        <w:rPr>
          <w:rFonts w:ascii="Arial" w:hAnsi="Arial" w:cs="Arial"/>
          <w:sz w:val="23"/>
          <w:szCs w:val="23"/>
        </w:rPr>
      </w:pPr>
      <w:r>
        <w:rPr>
          <w:rFonts w:ascii="Arial" w:hAnsi="Arial" w:cs="Arial"/>
          <w:sz w:val="23"/>
          <w:szCs w:val="23"/>
        </w:rPr>
        <w:t>This programme will enable an NQT to form a secure foundation upon which a successful teaching career, fulfilling their professional duties, can be built.</w:t>
      </w:r>
    </w:p>
    <w:p w14:paraId="0EFD01E9" w14:textId="77777777" w:rsidR="002C623F" w:rsidRDefault="002C623F" w:rsidP="002C623F">
      <w:pPr>
        <w:pStyle w:val="NoSpacing"/>
        <w:rPr>
          <w:rFonts w:ascii="Arial" w:hAnsi="Arial" w:cs="Arial"/>
          <w:sz w:val="23"/>
          <w:szCs w:val="23"/>
        </w:rPr>
      </w:pPr>
    </w:p>
    <w:p w14:paraId="1B3F028A" w14:textId="77777777" w:rsidR="002C623F" w:rsidRPr="00C443FA" w:rsidRDefault="002C623F" w:rsidP="002C623F">
      <w:pPr>
        <w:pStyle w:val="NoSpacing"/>
        <w:rPr>
          <w:rFonts w:ascii="Arial" w:hAnsi="Arial" w:cs="Arial"/>
          <w:b/>
          <w:sz w:val="23"/>
          <w:szCs w:val="23"/>
        </w:rPr>
      </w:pPr>
      <w:r w:rsidRPr="00C443FA">
        <w:rPr>
          <w:rFonts w:ascii="Arial" w:hAnsi="Arial" w:cs="Arial"/>
          <w:b/>
          <w:sz w:val="23"/>
          <w:szCs w:val="23"/>
        </w:rPr>
        <w:t>Introduction</w:t>
      </w:r>
    </w:p>
    <w:p w14:paraId="5B513921" w14:textId="77777777" w:rsidR="002C623F" w:rsidRDefault="002C623F" w:rsidP="002C623F">
      <w:pPr>
        <w:pStyle w:val="NoSpacing"/>
        <w:rPr>
          <w:rFonts w:ascii="Arial" w:hAnsi="Arial" w:cs="Arial"/>
          <w:sz w:val="23"/>
          <w:szCs w:val="23"/>
        </w:rPr>
      </w:pPr>
    </w:p>
    <w:p w14:paraId="56098E63" w14:textId="77777777" w:rsidR="0010419F" w:rsidRPr="0010419F" w:rsidRDefault="00F406F0" w:rsidP="0010419F">
      <w:pPr>
        <w:pStyle w:val="NormalWeb"/>
        <w:rPr>
          <w:rFonts w:ascii="Arial" w:hAnsi="Arial" w:cs="Arial"/>
          <w:sz w:val="23"/>
          <w:szCs w:val="23"/>
        </w:rPr>
      </w:pPr>
      <w:proofErr w:type="spellStart"/>
      <w:r>
        <w:rPr>
          <w:rFonts w:ascii="Arial" w:hAnsi="Arial" w:cs="Arial"/>
          <w:sz w:val="23"/>
          <w:szCs w:val="23"/>
        </w:rPr>
        <w:t>Towngate</w:t>
      </w:r>
      <w:proofErr w:type="spellEnd"/>
      <w:r>
        <w:rPr>
          <w:rFonts w:ascii="Arial" w:hAnsi="Arial" w:cs="Arial"/>
          <w:sz w:val="23"/>
          <w:szCs w:val="23"/>
        </w:rPr>
        <w:t xml:space="preserve"> Primary Academy</w:t>
      </w:r>
      <w:r w:rsidR="002C623F" w:rsidRPr="00C443FA">
        <w:rPr>
          <w:rFonts w:ascii="Arial" w:hAnsi="Arial" w:cs="Arial"/>
          <w:sz w:val="23"/>
          <w:szCs w:val="23"/>
        </w:rPr>
        <w:t xml:space="preserve"> recognises that Induction for Newly Qualified Teachers (NQTs</w:t>
      </w:r>
      <w:r w:rsidR="002C623F" w:rsidRPr="0010419F">
        <w:rPr>
          <w:rFonts w:ascii="Arial" w:hAnsi="Arial" w:cs="Arial"/>
          <w:sz w:val="23"/>
          <w:szCs w:val="23"/>
        </w:rPr>
        <w:t xml:space="preserve">) </w:t>
      </w:r>
      <w:r w:rsidR="0010419F" w:rsidRPr="0010419F">
        <w:rPr>
          <w:rFonts w:ascii="Arial" w:hAnsi="Arial" w:cs="Arial"/>
          <w:sz w:val="23"/>
          <w:szCs w:val="23"/>
        </w:rPr>
        <w:t>is a Statutory requirement in accordance with Statutory guidance on inducti</w:t>
      </w:r>
      <w:r w:rsidR="0010419F">
        <w:rPr>
          <w:rFonts w:ascii="Arial" w:hAnsi="Arial" w:cs="Arial"/>
          <w:sz w:val="23"/>
          <w:szCs w:val="23"/>
        </w:rPr>
        <w:t>on for newly qualified teachers (England) December 2013.</w:t>
      </w:r>
    </w:p>
    <w:p w14:paraId="47A85F48"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 </w:t>
      </w:r>
    </w:p>
    <w:p w14:paraId="215C158A"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Newly Qualified Teachers present schools with challenges and rewards. They bring with </w:t>
      </w:r>
      <w:r w:rsidR="0014197E" w:rsidRPr="00C443FA">
        <w:rPr>
          <w:rFonts w:ascii="Arial" w:hAnsi="Arial" w:cs="Arial"/>
          <w:sz w:val="23"/>
          <w:szCs w:val="23"/>
        </w:rPr>
        <w:t>them new</w:t>
      </w:r>
      <w:r w:rsidRPr="00C443FA">
        <w:rPr>
          <w:rFonts w:ascii="Arial" w:hAnsi="Arial" w:cs="Arial"/>
          <w:sz w:val="23"/>
          <w:szCs w:val="23"/>
        </w:rPr>
        <w:t xml:space="preserve"> skills, knowledge and enthusiasm and can be a catalyst for positive change. </w:t>
      </w:r>
      <w:r w:rsidR="0014197E" w:rsidRPr="00C443FA">
        <w:rPr>
          <w:rFonts w:ascii="Arial" w:hAnsi="Arial" w:cs="Arial"/>
          <w:sz w:val="23"/>
          <w:szCs w:val="23"/>
        </w:rPr>
        <w:t>However, they</w:t>
      </w:r>
      <w:r w:rsidRPr="00C443FA">
        <w:rPr>
          <w:rFonts w:ascii="Arial" w:hAnsi="Arial" w:cs="Arial"/>
          <w:sz w:val="23"/>
          <w:szCs w:val="23"/>
        </w:rPr>
        <w:t xml:space="preserve"> do require and deserve a carefully planned programme, if the initial years are to be</w:t>
      </w:r>
      <w:r>
        <w:rPr>
          <w:rFonts w:ascii="Arial" w:hAnsi="Arial" w:cs="Arial"/>
          <w:sz w:val="23"/>
          <w:szCs w:val="23"/>
        </w:rPr>
        <w:t xml:space="preserve"> </w:t>
      </w:r>
      <w:r w:rsidRPr="00C443FA">
        <w:rPr>
          <w:rFonts w:ascii="Arial" w:hAnsi="Arial" w:cs="Arial"/>
          <w:sz w:val="23"/>
          <w:szCs w:val="23"/>
        </w:rPr>
        <w:t>successful and rewarding ones. All staff in school have a role to play in supporting the teacher</w:t>
      </w:r>
      <w:r>
        <w:rPr>
          <w:rFonts w:ascii="Arial" w:hAnsi="Arial" w:cs="Arial"/>
          <w:sz w:val="23"/>
          <w:szCs w:val="23"/>
        </w:rPr>
        <w:t xml:space="preserve"> </w:t>
      </w:r>
      <w:r w:rsidRPr="00C443FA">
        <w:rPr>
          <w:rFonts w:ascii="Arial" w:hAnsi="Arial" w:cs="Arial"/>
          <w:sz w:val="23"/>
          <w:szCs w:val="23"/>
        </w:rPr>
        <w:t>new</w:t>
      </w:r>
      <w:r w:rsidR="00F406F0">
        <w:rPr>
          <w:rFonts w:ascii="Arial" w:hAnsi="Arial" w:cs="Arial"/>
          <w:sz w:val="23"/>
          <w:szCs w:val="23"/>
        </w:rPr>
        <w:t xml:space="preserve"> to the profession. The Local Governing Board</w:t>
      </w:r>
      <w:r>
        <w:rPr>
          <w:rFonts w:ascii="Arial" w:hAnsi="Arial" w:cs="Arial"/>
          <w:sz w:val="23"/>
          <w:szCs w:val="23"/>
        </w:rPr>
        <w:t>, s</w:t>
      </w:r>
      <w:r w:rsidRPr="00C443FA">
        <w:rPr>
          <w:rFonts w:ascii="Arial" w:hAnsi="Arial" w:cs="Arial"/>
          <w:sz w:val="23"/>
          <w:szCs w:val="23"/>
        </w:rPr>
        <w:t>ubject leaders/phase leaders and members of the senior</w:t>
      </w:r>
      <w:r>
        <w:rPr>
          <w:rFonts w:ascii="Arial" w:hAnsi="Arial" w:cs="Arial"/>
          <w:sz w:val="23"/>
          <w:szCs w:val="23"/>
        </w:rPr>
        <w:t xml:space="preserve"> </w:t>
      </w:r>
      <w:r w:rsidRPr="00C443FA">
        <w:rPr>
          <w:rFonts w:ascii="Arial" w:hAnsi="Arial" w:cs="Arial"/>
          <w:sz w:val="23"/>
          <w:szCs w:val="23"/>
        </w:rPr>
        <w:t xml:space="preserve">management team have a </w:t>
      </w:r>
      <w:proofErr w:type="gramStart"/>
      <w:r w:rsidRPr="00C443FA">
        <w:rPr>
          <w:rFonts w:ascii="Arial" w:hAnsi="Arial" w:cs="Arial"/>
          <w:sz w:val="23"/>
          <w:szCs w:val="23"/>
        </w:rPr>
        <w:t>particular part</w:t>
      </w:r>
      <w:proofErr w:type="gramEnd"/>
      <w:r w:rsidRPr="00C443FA">
        <w:rPr>
          <w:rFonts w:ascii="Arial" w:hAnsi="Arial" w:cs="Arial"/>
          <w:sz w:val="23"/>
          <w:szCs w:val="23"/>
        </w:rPr>
        <w:t xml:space="preserve"> in the process of ensuring that expertise and advice</w:t>
      </w:r>
      <w:r>
        <w:rPr>
          <w:rFonts w:ascii="Arial" w:hAnsi="Arial" w:cs="Arial"/>
          <w:sz w:val="23"/>
          <w:szCs w:val="23"/>
        </w:rPr>
        <w:t xml:space="preserve"> </w:t>
      </w:r>
      <w:r w:rsidRPr="00C443FA">
        <w:rPr>
          <w:rFonts w:ascii="Arial" w:hAnsi="Arial" w:cs="Arial"/>
          <w:sz w:val="23"/>
          <w:szCs w:val="23"/>
        </w:rPr>
        <w:t>is available as necessary. This policy aims to clarify some of the roles and requirements</w:t>
      </w:r>
      <w:r>
        <w:rPr>
          <w:rFonts w:ascii="Arial" w:hAnsi="Arial" w:cs="Arial"/>
          <w:sz w:val="23"/>
          <w:szCs w:val="23"/>
        </w:rPr>
        <w:t xml:space="preserve"> </w:t>
      </w:r>
      <w:r w:rsidRPr="00C443FA">
        <w:rPr>
          <w:rFonts w:ascii="Arial" w:hAnsi="Arial" w:cs="Arial"/>
          <w:sz w:val="23"/>
          <w:szCs w:val="23"/>
        </w:rPr>
        <w:t>necessary following the appointment of an NQT.</w:t>
      </w:r>
    </w:p>
    <w:p w14:paraId="64B31471" w14:textId="77777777" w:rsidR="002C623F" w:rsidRDefault="002C623F" w:rsidP="002C623F">
      <w:pPr>
        <w:pStyle w:val="NoSpacing"/>
        <w:rPr>
          <w:rFonts w:ascii="Arial" w:hAnsi="Arial" w:cs="Arial"/>
          <w:sz w:val="23"/>
          <w:szCs w:val="23"/>
        </w:rPr>
      </w:pPr>
    </w:p>
    <w:p w14:paraId="45240D90" w14:textId="77777777" w:rsidR="002C623F" w:rsidRPr="00C443FA" w:rsidRDefault="002C623F" w:rsidP="002C623F">
      <w:pPr>
        <w:pStyle w:val="NoSpacing"/>
        <w:rPr>
          <w:rFonts w:ascii="Arial" w:hAnsi="Arial" w:cs="Arial"/>
          <w:b/>
          <w:sz w:val="23"/>
          <w:szCs w:val="23"/>
        </w:rPr>
      </w:pPr>
      <w:r w:rsidRPr="00C443FA">
        <w:rPr>
          <w:rFonts w:ascii="Arial" w:hAnsi="Arial" w:cs="Arial"/>
          <w:b/>
          <w:sz w:val="23"/>
          <w:szCs w:val="23"/>
        </w:rPr>
        <w:t>The Induction Period</w:t>
      </w:r>
    </w:p>
    <w:p w14:paraId="13293757"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The </w:t>
      </w:r>
      <w:r w:rsidR="00F406F0">
        <w:rPr>
          <w:rFonts w:ascii="Arial" w:hAnsi="Arial" w:cs="Arial"/>
          <w:sz w:val="23"/>
          <w:szCs w:val="23"/>
        </w:rPr>
        <w:t xml:space="preserve">Local Governing Board </w:t>
      </w:r>
      <w:r>
        <w:rPr>
          <w:rFonts w:ascii="Arial" w:hAnsi="Arial" w:cs="Arial"/>
          <w:sz w:val="23"/>
          <w:szCs w:val="23"/>
        </w:rPr>
        <w:t xml:space="preserve">and Head teacher of </w:t>
      </w:r>
      <w:proofErr w:type="spellStart"/>
      <w:r w:rsidR="00F406F0">
        <w:rPr>
          <w:rFonts w:ascii="Arial" w:hAnsi="Arial" w:cs="Arial"/>
          <w:sz w:val="23"/>
          <w:szCs w:val="23"/>
        </w:rPr>
        <w:t>Towngate</w:t>
      </w:r>
      <w:proofErr w:type="spellEnd"/>
      <w:r w:rsidR="00F406F0">
        <w:rPr>
          <w:rFonts w:ascii="Arial" w:hAnsi="Arial" w:cs="Arial"/>
          <w:sz w:val="23"/>
          <w:szCs w:val="23"/>
        </w:rPr>
        <w:t xml:space="preserve"> Primary Academy</w:t>
      </w:r>
      <w:r w:rsidRPr="00C443FA">
        <w:rPr>
          <w:rFonts w:ascii="Arial" w:hAnsi="Arial" w:cs="Arial"/>
          <w:sz w:val="23"/>
          <w:szCs w:val="23"/>
        </w:rPr>
        <w:t xml:space="preserve"> will ensure that the induction</w:t>
      </w:r>
      <w:r w:rsidR="0014197E">
        <w:rPr>
          <w:rFonts w:ascii="Arial" w:hAnsi="Arial" w:cs="Arial"/>
          <w:sz w:val="23"/>
          <w:szCs w:val="23"/>
        </w:rPr>
        <w:t xml:space="preserve"> </w:t>
      </w:r>
      <w:r w:rsidRPr="00C443FA">
        <w:rPr>
          <w:rFonts w:ascii="Arial" w:hAnsi="Arial" w:cs="Arial"/>
          <w:sz w:val="23"/>
          <w:szCs w:val="23"/>
        </w:rPr>
        <w:t>period:</w:t>
      </w:r>
    </w:p>
    <w:p w14:paraId="2F3CB8E8" w14:textId="77777777" w:rsidR="002C623F" w:rsidRDefault="002C623F" w:rsidP="002C623F">
      <w:pPr>
        <w:pStyle w:val="NoSpacing"/>
        <w:rPr>
          <w:rFonts w:ascii="Arial" w:hAnsi="Arial" w:cs="Arial"/>
          <w:sz w:val="23"/>
          <w:szCs w:val="23"/>
        </w:rPr>
      </w:pPr>
    </w:p>
    <w:p w14:paraId="478E6DE1"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Helps the NQT to build upon the knowledge, skills and understanding developed in</w:t>
      </w:r>
    </w:p>
    <w:p w14:paraId="3E1A2329"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initial teacher training</w:t>
      </w:r>
    </w:p>
    <w:p w14:paraId="0BC3AE3F"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Helps the NQT to become a full mem</w:t>
      </w:r>
      <w:r>
        <w:rPr>
          <w:rFonts w:ascii="Arial" w:hAnsi="Arial" w:cs="Arial"/>
          <w:sz w:val="23"/>
          <w:szCs w:val="23"/>
        </w:rPr>
        <w:t xml:space="preserve">ber of the teaching profession </w:t>
      </w:r>
      <w:r w:rsidRPr="00C443FA">
        <w:rPr>
          <w:rFonts w:ascii="Arial" w:hAnsi="Arial" w:cs="Arial"/>
          <w:sz w:val="23"/>
          <w:szCs w:val="23"/>
        </w:rPr>
        <w:t>and provides a</w:t>
      </w:r>
    </w:p>
    <w:p w14:paraId="6D004BE6"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foundation for their longer-term professional development, within the context of </w:t>
      </w:r>
      <w:proofErr w:type="gramStart"/>
      <w:r w:rsidRPr="00C443FA">
        <w:rPr>
          <w:rFonts w:ascii="Arial" w:hAnsi="Arial" w:cs="Arial"/>
          <w:sz w:val="23"/>
          <w:szCs w:val="23"/>
        </w:rPr>
        <w:t>their</w:t>
      </w:r>
      <w:proofErr w:type="gramEnd"/>
    </w:p>
    <w:p w14:paraId="3F6CAC6B"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individual needs</w:t>
      </w:r>
    </w:p>
    <w:p w14:paraId="471F5412" w14:textId="77777777" w:rsidR="002C623F" w:rsidRPr="00C443FA" w:rsidRDefault="00B84EA7" w:rsidP="002C623F">
      <w:pPr>
        <w:pStyle w:val="NoSpacing"/>
        <w:rPr>
          <w:rFonts w:ascii="Arial" w:hAnsi="Arial" w:cs="Arial"/>
          <w:sz w:val="23"/>
          <w:szCs w:val="23"/>
        </w:rPr>
      </w:pPr>
      <w:r>
        <w:rPr>
          <w:rFonts w:ascii="Arial" w:hAnsi="Arial" w:cs="Arial"/>
          <w:sz w:val="23"/>
          <w:szCs w:val="23"/>
        </w:rPr>
        <w:t xml:space="preserve">• Helps the </w:t>
      </w:r>
      <w:r w:rsidR="002C623F" w:rsidRPr="00C443FA">
        <w:rPr>
          <w:rFonts w:ascii="Arial" w:hAnsi="Arial" w:cs="Arial"/>
          <w:sz w:val="23"/>
          <w:szCs w:val="23"/>
        </w:rPr>
        <w:t>NQT to meet identified targets, particularly those relating to the requirements for the</w:t>
      </w:r>
      <w:r w:rsidR="00F406F0">
        <w:rPr>
          <w:rFonts w:ascii="Arial" w:hAnsi="Arial" w:cs="Arial"/>
          <w:sz w:val="23"/>
          <w:szCs w:val="23"/>
        </w:rPr>
        <w:t xml:space="preserve"> </w:t>
      </w:r>
      <w:r w:rsidR="002C623F" w:rsidRPr="00C443FA">
        <w:rPr>
          <w:rFonts w:ascii="Arial" w:hAnsi="Arial" w:cs="Arial"/>
          <w:sz w:val="23"/>
          <w:szCs w:val="23"/>
        </w:rPr>
        <w:t>satisfactory completion of the induction year</w:t>
      </w:r>
    </w:p>
    <w:p w14:paraId="17E91028"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Includes systematic, fair and rigorous assessment procedures, based on evidence of</w:t>
      </w:r>
    </w:p>
    <w:p w14:paraId="631D8B4C"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the NQT’s professional practice</w:t>
      </w:r>
    </w:p>
    <w:p w14:paraId="7F75C85C"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 Ensures that any NQT making unsatisfactory progress is given </w:t>
      </w:r>
      <w:proofErr w:type="gramStart"/>
      <w:r w:rsidRPr="00C443FA">
        <w:rPr>
          <w:rFonts w:ascii="Arial" w:hAnsi="Arial" w:cs="Arial"/>
          <w:sz w:val="23"/>
          <w:szCs w:val="23"/>
        </w:rPr>
        <w:t>sufficient</w:t>
      </w:r>
      <w:proofErr w:type="gramEnd"/>
      <w:r w:rsidRPr="00C443FA">
        <w:rPr>
          <w:rFonts w:ascii="Arial" w:hAnsi="Arial" w:cs="Arial"/>
          <w:sz w:val="23"/>
          <w:szCs w:val="23"/>
        </w:rPr>
        <w:t xml:space="preserve"> timely support</w:t>
      </w:r>
    </w:p>
    <w:p w14:paraId="649464E2"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to make necessary improvements</w:t>
      </w:r>
    </w:p>
    <w:p w14:paraId="2BEF2EDC" w14:textId="77777777" w:rsidR="002C623F" w:rsidRDefault="002C623F" w:rsidP="002C623F">
      <w:pPr>
        <w:pStyle w:val="NoSpacing"/>
        <w:rPr>
          <w:rFonts w:ascii="Arial" w:hAnsi="Arial" w:cs="Arial"/>
          <w:sz w:val="23"/>
          <w:szCs w:val="23"/>
        </w:rPr>
      </w:pPr>
    </w:p>
    <w:p w14:paraId="11E571F6" w14:textId="77777777" w:rsidR="0014197E" w:rsidRDefault="0014197E" w:rsidP="002C623F">
      <w:pPr>
        <w:pStyle w:val="NoSpacing"/>
        <w:rPr>
          <w:rFonts w:ascii="Arial" w:hAnsi="Arial" w:cs="Arial"/>
          <w:sz w:val="23"/>
          <w:szCs w:val="23"/>
        </w:rPr>
      </w:pPr>
    </w:p>
    <w:p w14:paraId="2A519B26" w14:textId="77777777" w:rsidR="002C623F" w:rsidRPr="00AB0462" w:rsidRDefault="002C623F" w:rsidP="002C623F">
      <w:pPr>
        <w:pStyle w:val="NoSpacing"/>
        <w:rPr>
          <w:rFonts w:ascii="Arial" w:hAnsi="Arial" w:cs="Arial"/>
          <w:b/>
          <w:sz w:val="23"/>
          <w:szCs w:val="23"/>
        </w:rPr>
      </w:pPr>
    </w:p>
    <w:p w14:paraId="17B9BDCD" w14:textId="77777777" w:rsidR="00B84EA7" w:rsidRDefault="00B84EA7" w:rsidP="002C623F">
      <w:pPr>
        <w:pStyle w:val="NoSpacing"/>
        <w:rPr>
          <w:rFonts w:ascii="Arial" w:hAnsi="Arial" w:cs="Arial"/>
          <w:b/>
          <w:sz w:val="23"/>
          <w:szCs w:val="23"/>
        </w:rPr>
      </w:pPr>
    </w:p>
    <w:p w14:paraId="4BB30F67" w14:textId="77777777" w:rsidR="002C623F" w:rsidRPr="00AB0462" w:rsidRDefault="00F406F0" w:rsidP="002C623F">
      <w:pPr>
        <w:pStyle w:val="NoSpacing"/>
        <w:rPr>
          <w:rFonts w:ascii="Arial" w:hAnsi="Arial" w:cs="Arial"/>
          <w:b/>
          <w:sz w:val="23"/>
          <w:szCs w:val="23"/>
        </w:rPr>
      </w:pPr>
      <w:proofErr w:type="spellStart"/>
      <w:r>
        <w:rPr>
          <w:rFonts w:ascii="Arial" w:hAnsi="Arial" w:cs="Arial"/>
          <w:b/>
          <w:sz w:val="23"/>
          <w:szCs w:val="23"/>
        </w:rPr>
        <w:lastRenderedPageBreak/>
        <w:t>Towngate</w:t>
      </w:r>
      <w:proofErr w:type="spellEnd"/>
      <w:r>
        <w:rPr>
          <w:rFonts w:ascii="Arial" w:hAnsi="Arial" w:cs="Arial"/>
          <w:b/>
          <w:sz w:val="23"/>
          <w:szCs w:val="23"/>
        </w:rPr>
        <w:t xml:space="preserve"> Primary Academy</w:t>
      </w:r>
      <w:r w:rsidR="002C623F" w:rsidRPr="00AB0462">
        <w:rPr>
          <w:rFonts w:ascii="Arial" w:hAnsi="Arial" w:cs="Arial"/>
          <w:b/>
          <w:sz w:val="23"/>
          <w:szCs w:val="23"/>
        </w:rPr>
        <w:t>’s responsibility to NQTs</w:t>
      </w:r>
    </w:p>
    <w:p w14:paraId="2F62C985" w14:textId="77777777" w:rsidR="002C623F" w:rsidRDefault="002C623F" w:rsidP="002C623F">
      <w:pPr>
        <w:pStyle w:val="NoSpacing"/>
        <w:rPr>
          <w:rFonts w:ascii="Arial" w:hAnsi="Arial" w:cs="Arial"/>
          <w:sz w:val="23"/>
          <w:szCs w:val="23"/>
        </w:rPr>
      </w:pPr>
    </w:p>
    <w:p w14:paraId="7BD9CAC1" w14:textId="77777777" w:rsidR="002C623F" w:rsidRPr="00C443FA" w:rsidRDefault="00F406F0" w:rsidP="002C623F">
      <w:pPr>
        <w:pStyle w:val="NoSpacing"/>
        <w:rPr>
          <w:rFonts w:ascii="Arial" w:hAnsi="Arial" w:cs="Arial"/>
          <w:sz w:val="23"/>
          <w:szCs w:val="23"/>
        </w:rPr>
      </w:pPr>
      <w:r>
        <w:rPr>
          <w:rFonts w:ascii="Arial" w:hAnsi="Arial" w:cs="Arial"/>
          <w:sz w:val="23"/>
          <w:szCs w:val="23"/>
        </w:rPr>
        <w:t>The Local Governing Board</w:t>
      </w:r>
      <w:r w:rsidR="002C623F" w:rsidRPr="00C443FA">
        <w:rPr>
          <w:rFonts w:ascii="Arial" w:hAnsi="Arial" w:cs="Arial"/>
          <w:sz w:val="23"/>
          <w:szCs w:val="23"/>
        </w:rPr>
        <w:t xml:space="preserve"> recognise that the appointment of an NQT is a serious and costly </w:t>
      </w:r>
      <w:r w:rsidR="0014197E" w:rsidRPr="00C443FA">
        <w:rPr>
          <w:rFonts w:ascii="Arial" w:hAnsi="Arial" w:cs="Arial"/>
          <w:sz w:val="23"/>
          <w:szCs w:val="23"/>
        </w:rPr>
        <w:t>responsibility. Appropriate</w:t>
      </w:r>
      <w:r w:rsidR="002C623F" w:rsidRPr="00C443FA">
        <w:rPr>
          <w:rFonts w:ascii="Arial" w:hAnsi="Arial" w:cs="Arial"/>
          <w:sz w:val="23"/>
          <w:szCs w:val="23"/>
        </w:rPr>
        <w:t xml:space="preserve"> funding will be given to support the NQT. When appointing an NQT the</w:t>
      </w:r>
      <w:r w:rsidR="002C623F">
        <w:rPr>
          <w:rFonts w:ascii="Arial" w:hAnsi="Arial" w:cs="Arial"/>
          <w:sz w:val="23"/>
          <w:szCs w:val="23"/>
        </w:rPr>
        <w:t xml:space="preserve"> </w:t>
      </w:r>
      <w:r>
        <w:rPr>
          <w:rFonts w:ascii="Arial" w:hAnsi="Arial" w:cs="Arial"/>
          <w:sz w:val="23"/>
          <w:szCs w:val="23"/>
        </w:rPr>
        <w:t>Local Governing Board</w:t>
      </w:r>
      <w:r w:rsidR="002C623F" w:rsidRPr="00C443FA">
        <w:rPr>
          <w:rFonts w:ascii="Arial" w:hAnsi="Arial" w:cs="Arial"/>
          <w:sz w:val="23"/>
          <w:szCs w:val="23"/>
        </w:rPr>
        <w:t xml:space="preserve"> and Head</w:t>
      </w:r>
      <w:r w:rsidR="002C623F">
        <w:rPr>
          <w:rFonts w:ascii="Arial" w:hAnsi="Arial" w:cs="Arial"/>
          <w:sz w:val="23"/>
          <w:szCs w:val="23"/>
        </w:rPr>
        <w:t xml:space="preserve"> </w:t>
      </w:r>
      <w:r w:rsidR="002C623F" w:rsidRPr="00C443FA">
        <w:rPr>
          <w:rFonts w:ascii="Arial" w:hAnsi="Arial" w:cs="Arial"/>
          <w:sz w:val="23"/>
          <w:szCs w:val="23"/>
        </w:rPr>
        <w:t>teacher are making a commitment to:</w:t>
      </w:r>
    </w:p>
    <w:p w14:paraId="6D444D57" w14:textId="77777777" w:rsidR="002C623F" w:rsidRDefault="002C623F" w:rsidP="002C623F">
      <w:pPr>
        <w:pStyle w:val="NoSpacing"/>
        <w:rPr>
          <w:rFonts w:ascii="Arial" w:hAnsi="Arial" w:cs="Arial"/>
          <w:sz w:val="23"/>
          <w:szCs w:val="23"/>
        </w:rPr>
      </w:pPr>
    </w:p>
    <w:p w14:paraId="7057ECED" w14:textId="77777777" w:rsidR="002C623F" w:rsidRPr="00B84EA7" w:rsidRDefault="002C623F" w:rsidP="00B84EA7">
      <w:pPr>
        <w:pStyle w:val="NoSpacing"/>
        <w:numPr>
          <w:ilvl w:val="0"/>
          <w:numId w:val="9"/>
        </w:numPr>
        <w:rPr>
          <w:rFonts w:ascii="Arial" w:hAnsi="Arial" w:cs="Arial"/>
          <w:sz w:val="23"/>
          <w:szCs w:val="23"/>
        </w:rPr>
      </w:pPr>
      <w:r w:rsidRPr="00C443FA">
        <w:rPr>
          <w:rFonts w:ascii="Arial" w:hAnsi="Arial" w:cs="Arial"/>
          <w:sz w:val="23"/>
          <w:szCs w:val="23"/>
        </w:rPr>
        <w:t>Provide the NQT with appropriate teaching commitment, which is no more that 90% of</w:t>
      </w:r>
      <w:r>
        <w:rPr>
          <w:rFonts w:ascii="Arial" w:hAnsi="Arial" w:cs="Arial"/>
          <w:sz w:val="23"/>
          <w:szCs w:val="23"/>
        </w:rPr>
        <w:t xml:space="preserve"> </w:t>
      </w:r>
      <w:r w:rsidRPr="00C443FA">
        <w:rPr>
          <w:rFonts w:ascii="Arial" w:hAnsi="Arial" w:cs="Arial"/>
          <w:sz w:val="23"/>
          <w:szCs w:val="23"/>
        </w:rPr>
        <w:t xml:space="preserve">the </w:t>
      </w:r>
      <w:r w:rsidRPr="00B84EA7">
        <w:rPr>
          <w:rFonts w:ascii="Arial" w:hAnsi="Arial" w:cs="Arial"/>
          <w:sz w:val="23"/>
          <w:szCs w:val="23"/>
        </w:rPr>
        <w:t>normal teaching timetable or pro rata equivalent</w:t>
      </w:r>
    </w:p>
    <w:p w14:paraId="782936B5" w14:textId="77777777" w:rsidR="002C623F" w:rsidRPr="00B84EA7" w:rsidRDefault="002C623F" w:rsidP="00B84EA7">
      <w:pPr>
        <w:pStyle w:val="NoSpacing"/>
        <w:numPr>
          <w:ilvl w:val="0"/>
          <w:numId w:val="9"/>
        </w:numPr>
        <w:rPr>
          <w:rFonts w:ascii="Arial" w:hAnsi="Arial" w:cs="Arial"/>
          <w:sz w:val="23"/>
          <w:szCs w:val="23"/>
        </w:rPr>
      </w:pPr>
      <w:r w:rsidRPr="00C443FA">
        <w:rPr>
          <w:rFonts w:ascii="Arial" w:hAnsi="Arial" w:cs="Arial"/>
          <w:sz w:val="23"/>
          <w:szCs w:val="23"/>
        </w:rPr>
        <w:t>Assign an Induction Tutor with the interest, time and experience to be influential in the</w:t>
      </w:r>
      <w:r>
        <w:rPr>
          <w:rFonts w:ascii="Arial" w:hAnsi="Arial" w:cs="Arial"/>
          <w:sz w:val="23"/>
          <w:szCs w:val="23"/>
        </w:rPr>
        <w:t xml:space="preserve"> </w:t>
      </w:r>
      <w:r w:rsidRPr="00B84EA7">
        <w:rPr>
          <w:rFonts w:ascii="Arial" w:hAnsi="Arial" w:cs="Arial"/>
          <w:sz w:val="23"/>
          <w:szCs w:val="23"/>
        </w:rPr>
        <w:t xml:space="preserve">development of the new teacher, providing appropriate counselling and support </w:t>
      </w:r>
    </w:p>
    <w:p w14:paraId="6024AC46" w14:textId="77777777" w:rsidR="002C623F" w:rsidRPr="00B84EA7" w:rsidRDefault="002C623F" w:rsidP="00B84EA7">
      <w:pPr>
        <w:pStyle w:val="NoSpacing"/>
        <w:numPr>
          <w:ilvl w:val="0"/>
          <w:numId w:val="9"/>
        </w:numPr>
        <w:rPr>
          <w:rFonts w:ascii="Arial" w:hAnsi="Arial" w:cs="Arial"/>
          <w:sz w:val="23"/>
          <w:szCs w:val="23"/>
        </w:rPr>
      </w:pPr>
      <w:r w:rsidRPr="00C443FA">
        <w:rPr>
          <w:rFonts w:ascii="Arial" w:hAnsi="Arial" w:cs="Arial"/>
          <w:sz w:val="23"/>
          <w:szCs w:val="23"/>
        </w:rPr>
        <w:t xml:space="preserve">Provide a </w:t>
      </w:r>
      <w:r w:rsidR="0014197E" w:rsidRPr="00C443FA">
        <w:rPr>
          <w:rFonts w:ascii="Arial" w:hAnsi="Arial" w:cs="Arial"/>
          <w:sz w:val="23"/>
          <w:szCs w:val="23"/>
        </w:rPr>
        <w:t>well-structured</w:t>
      </w:r>
      <w:r w:rsidRPr="00C443FA">
        <w:rPr>
          <w:rFonts w:ascii="Arial" w:hAnsi="Arial" w:cs="Arial"/>
          <w:sz w:val="23"/>
          <w:szCs w:val="23"/>
        </w:rPr>
        <w:t xml:space="preserve"> s</w:t>
      </w:r>
      <w:r>
        <w:rPr>
          <w:rFonts w:ascii="Arial" w:hAnsi="Arial" w:cs="Arial"/>
          <w:sz w:val="23"/>
          <w:szCs w:val="23"/>
        </w:rPr>
        <w:t xml:space="preserve">chool-based induction programme appropriate to the individual </w:t>
      </w:r>
      <w:r w:rsidRPr="00B84EA7">
        <w:rPr>
          <w:rFonts w:ascii="Arial" w:hAnsi="Arial" w:cs="Arial"/>
          <w:sz w:val="23"/>
          <w:szCs w:val="23"/>
        </w:rPr>
        <w:t>needs of the NQT</w:t>
      </w:r>
    </w:p>
    <w:p w14:paraId="79F1D045" w14:textId="77777777" w:rsidR="002C623F" w:rsidRPr="00C443FA" w:rsidRDefault="002C623F" w:rsidP="002C623F">
      <w:pPr>
        <w:pStyle w:val="NoSpacing"/>
        <w:numPr>
          <w:ilvl w:val="0"/>
          <w:numId w:val="9"/>
        </w:numPr>
        <w:rPr>
          <w:rFonts w:ascii="Arial" w:hAnsi="Arial" w:cs="Arial"/>
          <w:sz w:val="23"/>
          <w:szCs w:val="23"/>
        </w:rPr>
      </w:pPr>
      <w:r w:rsidRPr="00C443FA">
        <w:rPr>
          <w:rFonts w:ascii="Arial" w:hAnsi="Arial" w:cs="Arial"/>
          <w:sz w:val="23"/>
          <w:szCs w:val="23"/>
        </w:rPr>
        <w:t>Enable the new teacher to attend appropriate courses for NQTs</w:t>
      </w:r>
    </w:p>
    <w:p w14:paraId="4CCFD4E9" w14:textId="77777777" w:rsidR="002C623F" w:rsidRPr="00B84EA7" w:rsidRDefault="002C623F" w:rsidP="00B84EA7">
      <w:pPr>
        <w:pStyle w:val="NoSpacing"/>
        <w:numPr>
          <w:ilvl w:val="0"/>
          <w:numId w:val="9"/>
        </w:numPr>
        <w:rPr>
          <w:rFonts w:ascii="Arial" w:hAnsi="Arial" w:cs="Arial"/>
          <w:sz w:val="23"/>
          <w:szCs w:val="23"/>
        </w:rPr>
      </w:pPr>
      <w:r w:rsidRPr="002C623F">
        <w:rPr>
          <w:rFonts w:ascii="Arial" w:hAnsi="Arial" w:cs="Arial"/>
          <w:sz w:val="23"/>
          <w:szCs w:val="23"/>
        </w:rPr>
        <w:t xml:space="preserve">Provide NQTs with examples of good practice by enabling NQTs to observe others </w:t>
      </w:r>
      <w:proofErr w:type="gramStart"/>
      <w:r w:rsidRPr="002C623F">
        <w:rPr>
          <w:rFonts w:ascii="Arial" w:hAnsi="Arial" w:cs="Arial"/>
          <w:sz w:val="23"/>
          <w:szCs w:val="23"/>
        </w:rPr>
        <w:t>within  school</w:t>
      </w:r>
      <w:proofErr w:type="gramEnd"/>
      <w:r w:rsidRPr="002C623F">
        <w:rPr>
          <w:rFonts w:ascii="Arial" w:hAnsi="Arial" w:cs="Arial"/>
          <w:sz w:val="23"/>
          <w:szCs w:val="23"/>
        </w:rPr>
        <w:t xml:space="preserve"> as well as enabling them to visit good schools in the local area to see effective practice </w:t>
      </w:r>
      <w:r w:rsidRPr="00B84EA7">
        <w:rPr>
          <w:rFonts w:ascii="Arial" w:hAnsi="Arial" w:cs="Arial"/>
          <w:sz w:val="23"/>
          <w:szCs w:val="23"/>
        </w:rPr>
        <w:t>at first hand</w:t>
      </w:r>
    </w:p>
    <w:p w14:paraId="5C27D392" w14:textId="77777777" w:rsidR="002C623F" w:rsidRDefault="002C623F" w:rsidP="002C623F">
      <w:pPr>
        <w:pStyle w:val="NoSpacing"/>
        <w:numPr>
          <w:ilvl w:val="0"/>
          <w:numId w:val="1"/>
        </w:numPr>
        <w:rPr>
          <w:rFonts w:ascii="Arial" w:hAnsi="Arial" w:cs="Arial"/>
          <w:sz w:val="23"/>
          <w:szCs w:val="23"/>
        </w:rPr>
      </w:pPr>
      <w:r>
        <w:rPr>
          <w:rFonts w:ascii="Arial" w:hAnsi="Arial" w:cs="Arial"/>
          <w:sz w:val="23"/>
          <w:szCs w:val="23"/>
        </w:rPr>
        <w:t>Help NQTs form good relationships with all members of the school community and stakeholders.</w:t>
      </w:r>
    </w:p>
    <w:p w14:paraId="7EEC7B93" w14:textId="77777777" w:rsidR="002C623F" w:rsidRDefault="002C623F" w:rsidP="002C623F">
      <w:pPr>
        <w:pStyle w:val="NoSpacing"/>
        <w:numPr>
          <w:ilvl w:val="0"/>
          <w:numId w:val="1"/>
        </w:numPr>
        <w:rPr>
          <w:rFonts w:ascii="Arial" w:hAnsi="Arial" w:cs="Arial"/>
          <w:sz w:val="23"/>
          <w:szCs w:val="23"/>
        </w:rPr>
      </w:pPr>
      <w:r>
        <w:rPr>
          <w:rFonts w:ascii="Arial" w:hAnsi="Arial" w:cs="Arial"/>
          <w:sz w:val="23"/>
          <w:szCs w:val="23"/>
        </w:rPr>
        <w:t>Help the NQT become aware of the school’s role in the local community</w:t>
      </w:r>
    </w:p>
    <w:p w14:paraId="514DBA0D" w14:textId="77777777" w:rsidR="002C623F" w:rsidRDefault="002C623F" w:rsidP="002C623F">
      <w:pPr>
        <w:pStyle w:val="NoSpacing"/>
        <w:numPr>
          <w:ilvl w:val="0"/>
          <w:numId w:val="1"/>
        </w:numPr>
        <w:rPr>
          <w:rFonts w:ascii="Arial" w:hAnsi="Arial" w:cs="Arial"/>
          <w:sz w:val="23"/>
          <w:szCs w:val="23"/>
        </w:rPr>
      </w:pPr>
      <w:r>
        <w:rPr>
          <w:rFonts w:ascii="Arial" w:hAnsi="Arial" w:cs="Arial"/>
          <w:sz w:val="23"/>
          <w:szCs w:val="23"/>
        </w:rPr>
        <w:t>Encourage reflection on their own and observed practice</w:t>
      </w:r>
    </w:p>
    <w:p w14:paraId="2DE7641C" w14:textId="77777777" w:rsidR="002C623F" w:rsidRDefault="002C623F" w:rsidP="002C623F">
      <w:pPr>
        <w:pStyle w:val="NoSpacing"/>
        <w:numPr>
          <w:ilvl w:val="0"/>
          <w:numId w:val="1"/>
        </w:numPr>
        <w:rPr>
          <w:rFonts w:ascii="Arial" w:hAnsi="Arial" w:cs="Arial"/>
          <w:sz w:val="23"/>
          <w:szCs w:val="23"/>
        </w:rPr>
      </w:pPr>
      <w:r>
        <w:rPr>
          <w:rFonts w:ascii="Arial" w:hAnsi="Arial" w:cs="Arial"/>
          <w:sz w:val="23"/>
          <w:szCs w:val="23"/>
        </w:rPr>
        <w:t>Provide opportunities to recognise and celebrate good practice.</w:t>
      </w:r>
    </w:p>
    <w:p w14:paraId="20F8426B" w14:textId="77777777" w:rsidR="002C623F" w:rsidRDefault="002C623F" w:rsidP="002C623F">
      <w:pPr>
        <w:pStyle w:val="NoSpacing"/>
        <w:numPr>
          <w:ilvl w:val="0"/>
          <w:numId w:val="1"/>
        </w:numPr>
        <w:rPr>
          <w:rFonts w:ascii="Arial" w:hAnsi="Arial" w:cs="Arial"/>
          <w:sz w:val="23"/>
          <w:szCs w:val="23"/>
        </w:rPr>
      </w:pPr>
      <w:r>
        <w:rPr>
          <w:rFonts w:ascii="Arial" w:hAnsi="Arial" w:cs="Arial"/>
          <w:sz w:val="23"/>
          <w:szCs w:val="23"/>
        </w:rPr>
        <w:t>Provide opportunities to identify areas for development</w:t>
      </w:r>
    </w:p>
    <w:p w14:paraId="6F18B7D8" w14:textId="77777777" w:rsidR="002C623F" w:rsidRPr="009A5E3B" w:rsidRDefault="002C623F" w:rsidP="002C623F">
      <w:pPr>
        <w:pStyle w:val="NoSpacing"/>
        <w:numPr>
          <w:ilvl w:val="0"/>
          <w:numId w:val="1"/>
        </w:numPr>
        <w:rPr>
          <w:rFonts w:ascii="Arial" w:hAnsi="Arial" w:cs="Arial"/>
          <w:sz w:val="23"/>
          <w:szCs w:val="23"/>
        </w:rPr>
      </w:pPr>
      <w:r>
        <w:rPr>
          <w:rFonts w:ascii="Arial" w:hAnsi="Arial" w:cs="Arial"/>
          <w:sz w:val="23"/>
          <w:szCs w:val="23"/>
        </w:rPr>
        <w:t>Help NQTs develop an overview of teacher’s roles and responsibilities</w:t>
      </w:r>
    </w:p>
    <w:p w14:paraId="2251C36B" w14:textId="77777777" w:rsidR="002C623F" w:rsidRPr="00C443FA" w:rsidRDefault="002C623F" w:rsidP="002C623F">
      <w:pPr>
        <w:pStyle w:val="NoSpacing"/>
        <w:numPr>
          <w:ilvl w:val="0"/>
          <w:numId w:val="1"/>
        </w:numPr>
        <w:rPr>
          <w:rFonts w:ascii="Arial" w:hAnsi="Arial" w:cs="Arial"/>
          <w:sz w:val="23"/>
          <w:szCs w:val="23"/>
        </w:rPr>
      </w:pPr>
      <w:r>
        <w:rPr>
          <w:rFonts w:ascii="Arial" w:hAnsi="Arial" w:cs="Arial"/>
          <w:sz w:val="23"/>
          <w:szCs w:val="23"/>
        </w:rPr>
        <w:t xml:space="preserve">Help NQTs meet </w:t>
      </w:r>
      <w:proofErr w:type="gramStart"/>
      <w:r>
        <w:rPr>
          <w:rFonts w:ascii="Arial" w:hAnsi="Arial" w:cs="Arial"/>
          <w:sz w:val="23"/>
          <w:szCs w:val="23"/>
        </w:rPr>
        <w:t>all of</w:t>
      </w:r>
      <w:proofErr w:type="gramEnd"/>
      <w:r>
        <w:rPr>
          <w:rFonts w:ascii="Arial" w:hAnsi="Arial" w:cs="Arial"/>
          <w:sz w:val="23"/>
          <w:szCs w:val="23"/>
        </w:rPr>
        <w:t xml:space="preserve"> the induction standards.</w:t>
      </w:r>
    </w:p>
    <w:p w14:paraId="35C2B3B8" w14:textId="77777777" w:rsidR="002C623F" w:rsidRDefault="002C623F" w:rsidP="002C623F">
      <w:pPr>
        <w:pStyle w:val="NoSpacing"/>
        <w:rPr>
          <w:rFonts w:ascii="Arial" w:hAnsi="Arial" w:cs="Arial"/>
          <w:sz w:val="23"/>
          <w:szCs w:val="23"/>
        </w:rPr>
      </w:pPr>
    </w:p>
    <w:p w14:paraId="09755724" w14:textId="77777777" w:rsidR="002C623F" w:rsidRDefault="002C623F" w:rsidP="002C623F">
      <w:pPr>
        <w:pStyle w:val="NoSpacing"/>
        <w:rPr>
          <w:rFonts w:ascii="Arial" w:hAnsi="Arial" w:cs="Arial"/>
          <w:sz w:val="23"/>
          <w:szCs w:val="23"/>
        </w:rPr>
      </w:pPr>
      <w:r>
        <w:rPr>
          <w:rFonts w:ascii="Arial" w:hAnsi="Arial" w:cs="Arial"/>
          <w:sz w:val="23"/>
          <w:szCs w:val="23"/>
        </w:rPr>
        <w:t>The whole staff will be kept informed of the school induction policy and encouraged to participate, wherever possible, in its implementation and development.</w:t>
      </w:r>
    </w:p>
    <w:p w14:paraId="759CA384" w14:textId="77777777" w:rsidR="002C623F" w:rsidRDefault="002C623F" w:rsidP="002C623F">
      <w:pPr>
        <w:pStyle w:val="NoSpacing"/>
        <w:rPr>
          <w:rFonts w:ascii="Arial" w:hAnsi="Arial" w:cs="Arial"/>
          <w:sz w:val="23"/>
          <w:szCs w:val="23"/>
        </w:rPr>
      </w:pPr>
    </w:p>
    <w:p w14:paraId="1539FBF0" w14:textId="77777777" w:rsidR="002C623F" w:rsidRDefault="002C623F" w:rsidP="002C623F">
      <w:pPr>
        <w:pStyle w:val="NoSpacing"/>
        <w:rPr>
          <w:rFonts w:ascii="Arial" w:hAnsi="Arial" w:cs="Arial"/>
          <w:sz w:val="23"/>
          <w:szCs w:val="23"/>
        </w:rPr>
      </w:pPr>
      <w:r>
        <w:rPr>
          <w:rFonts w:ascii="Arial" w:hAnsi="Arial" w:cs="Arial"/>
          <w:sz w:val="23"/>
          <w:szCs w:val="23"/>
        </w:rPr>
        <w:t>This policy reflects a structured whole school approach to teacher induction and recognises that the quality and commitment of the people who supervise the induction is a crucial factor in its continued success.</w:t>
      </w:r>
    </w:p>
    <w:p w14:paraId="6C82D8C3" w14:textId="77777777" w:rsidR="002C623F" w:rsidRDefault="002C623F" w:rsidP="002C623F">
      <w:pPr>
        <w:pStyle w:val="NoSpacing"/>
        <w:rPr>
          <w:rFonts w:ascii="Arial" w:hAnsi="Arial" w:cs="Arial"/>
          <w:sz w:val="23"/>
          <w:szCs w:val="23"/>
        </w:rPr>
      </w:pPr>
    </w:p>
    <w:p w14:paraId="72C2A1FB" w14:textId="77777777" w:rsidR="002C623F" w:rsidRDefault="002C623F" w:rsidP="002C623F">
      <w:pPr>
        <w:pStyle w:val="NoSpacing"/>
        <w:rPr>
          <w:rFonts w:ascii="Arial" w:hAnsi="Arial" w:cs="Arial"/>
          <w:b/>
          <w:sz w:val="23"/>
          <w:szCs w:val="23"/>
        </w:rPr>
      </w:pPr>
      <w:r w:rsidRPr="007D3941">
        <w:rPr>
          <w:rFonts w:ascii="Arial" w:hAnsi="Arial" w:cs="Arial"/>
          <w:b/>
          <w:sz w:val="23"/>
          <w:szCs w:val="23"/>
        </w:rPr>
        <w:t>Roles and Responsibilities</w:t>
      </w:r>
    </w:p>
    <w:p w14:paraId="2FCCFED0" w14:textId="77777777" w:rsidR="002C623F" w:rsidRDefault="002C623F" w:rsidP="002C623F">
      <w:pPr>
        <w:pStyle w:val="NoSpacing"/>
        <w:rPr>
          <w:rFonts w:ascii="Arial" w:hAnsi="Arial" w:cs="Arial"/>
          <w:b/>
          <w:sz w:val="23"/>
          <w:szCs w:val="23"/>
        </w:rPr>
      </w:pPr>
    </w:p>
    <w:p w14:paraId="6658494D" w14:textId="77777777" w:rsidR="002C623F" w:rsidRDefault="002C623F" w:rsidP="002C623F">
      <w:pPr>
        <w:pStyle w:val="NoSpacing"/>
        <w:rPr>
          <w:rFonts w:ascii="Arial" w:hAnsi="Arial" w:cs="Arial"/>
          <w:b/>
          <w:sz w:val="23"/>
          <w:szCs w:val="23"/>
        </w:rPr>
      </w:pPr>
      <w:r>
        <w:rPr>
          <w:rFonts w:ascii="Arial" w:hAnsi="Arial" w:cs="Arial"/>
          <w:b/>
          <w:sz w:val="23"/>
          <w:szCs w:val="23"/>
        </w:rPr>
        <w:t xml:space="preserve">The </w:t>
      </w:r>
      <w:r w:rsidR="00F406F0">
        <w:rPr>
          <w:rFonts w:ascii="Arial" w:hAnsi="Arial" w:cs="Arial"/>
          <w:b/>
          <w:sz w:val="23"/>
          <w:szCs w:val="23"/>
        </w:rPr>
        <w:t>Local Governing Board</w:t>
      </w:r>
    </w:p>
    <w:p w14:paraId="640103B6" w14:textId="77777777" w:rsidR="002C623F" w:rsidRPr="0010419F" w:rsidRDefault="002C623F" w:rsidP="002C623F">
      <w:pPr>
        <w:pStyle w:val="NoSpacing"/>
        <w:rPr>
          <w:rFonts w:ascii="Arial" w:hAnsi="Arial" w:cs="Arial"/>
          <w:sz w:val="23"/>
          <w:szCs w:val="23"/>
        </w:rPr>
      </w:pPr>
    </w:p>
    <w:p w14:paraId="15F836CF" w14:textId="77777777" w:rsidR="002C623F" w:rsidRDefault="002C623F" w:rsidP="0010419F">
      <w:pPr>
        <w:pStyle w:val="NormalWeb"/>
        <w:rPr>
          <w:rFonts w:ascii="Arial" w:hAnsi="Arial" w:cs="Arial"/>
          <w:sz w:val="23"/>
          <w:szCs w:val="23"/>
        </w:rPr>
      </w:pPr>
      <w:r w:rsidRPr="0010419F">
        <w:rPr>
          <w:rFonts w:ascii="Arial" w:hAnsi="Arial" w:cs="Arial"/>
          <w:sz w:val="23"/>
          <w:szCs w:val="23"/>
        </w:rPr>
        <w:t xml:space="preserve">The </w:t>
      </w:r>
      <w:r w:rsidR="00F406F0">
        <w:rPr>
          <w:rFonts w:ascii="Arial" w:hAnsi="Arial" w:cs="Arial"/>
          <w:sz w:val="23"/>
          <w:szCs w:val="23"/>
        </w:rPr>
        <w:t>Local Governing Board</w:t>
      </w:r>
      <w:r w:rsidRPr="0010419F">
        <w:rPr>
          <w:rFonts w:ascii="Arial" w:hAnsi="Arial" w:cs="Arial"/>
          <w:sz w:val="23"/>
          <w:szCs w:val="23"/>
        </w:rPr>
        <w:t xml:space="preserve"> </w:t>
      </w:r>
      <w:r w:rsidR="0010419F" w:rsidRPr="0010419F">
        <w:rPr>
          <w:rFonts w:ascii="Arial" w:hAnsi="Arial" w:cs="Arial"/>
          <w:sz w:val="23"/>
          <w:szCs w:val="23"/>
        </w:rPr>
        <w:t xml:space="preserve">will be aware </w:t>
      </w:r>
      <w:proofErr w:type="gramStart"/>
      <w:r w:rsidR="0010419F" w:rsidRPr="0010419F">
        <w:rPr>
          <w:rFonts w:ascii="Arial" w:hAnsi="Arial" w:cs="Arial"/>
          <w:sz w:val="23"/>
          <w:szCs w:val="23"/>
        </w:rPr>
        <w:t>of  the</w:t>
      </w:r>
      <w:proofErr w:type="gramEnd"/>
      <w:r w:rsidR="0010419F" w:rsidRPr="0010419F">
        <w:rPr>
          <w:rFonts w:ascii="Arial" w:hAnsi="Arial" w:cs="Arial"/>
          <w:sz w:val="23"/>
          <w:szCs w:val="23"/>
        </w:rPr>
        <w:t xml:space="preserve"> Statutory guidance on induction for newly qualified teachers (</w:t>
      </w:r>
      <w:r w:rsidR="0010419F">
        <w:rPr>
          <w:rFonts w:ascii="Arial" w:hAnsi="Arial" w:cs="Arial"/>
          <w:sz w:val="23"/>
          <w:szCs w:val="23"/>
        </w:rPr>
        <w:t xml:space="preserve">December 2013 </w:t>
      </w:r>
      <w:r w:rsidR="0010419F" w:rsidRPr="0010419F">
        <w:rPr>
          <w:rFonts w:ascii="Arial" w:hAnsi="Arial" w:cs="Arial"/>
          <w:sz w:val="23"/>
          <w:szCs w:val="23"/>
        </w:rPr>
        <w:t xml:space="preserve">England) </w:t>
      </w:r>
      <w:r>
        <w:rPr>
          <w:rFonts w:ascii="Arial" w:hAnsi="Arial" w:cs="Arial"/>
          <w:sz w:val="23"/>
          <w:szCs w:val="23"/>
        </w:rPr>
        <w:t xml:space="preserve">which set out the school’s responsibility to provide the necessary monitoring, support and assessment for NQTs. Careful consideration is given prior to any decision to appoint an NQT, whether the school has the capacity to fulfil all </w:t>
      </w:r>
      <w:r w:rsidR="0014197E">
        <w:rPr>
          <w:rFonts w:ascii="Arial" w:hAnsi="Arial" w:cs="Arial"/>
          <w:sz w:val="23"/>
          <w:szCs w:val="23"/>
        </w:rPr>
        <w:t>its</w:t>
      </w:r>
      <w:r>
        <w:rPr>
          <w:rFonts w:ascii="Arial" w:hAnsi="Arial" w:cs="Arial"/>
          <w:sz w:val="23"/>
          <w:szCs w:val="23"/>
        </w:rPr>
        <w:t xml:space="preserve"> obligations. The </w:t>
      </w:r>
      <w:r w:rsidR="00F406F0">
        <w:rPr>
          <w:rFonts w:ascii="Arial" w:hAnsi="Arial" w:cs="Arial"/>
          <w:sz w:val="23"/>
          <w:szCs w:val="23"/>
        </w:rPr>
        <w:t>Local Governing Board</w:t>
      </w:r>
      <w:r>
        <w:rPr>
          <w:rFonts w:ascii="Arial" w:hAnsi="Arial" w:cs="Arial"/>
          <w:sz w:val="23"/>
          <w:szCs w:val="23"/>
        </w:rPr>
        <w:t xml:space="preserve"> will be kept aware and up to date about induction arrangements. </w:t>
      </w:r>
    </w:p>
    <w:p w14:paraId="6E5B66EF" w14:textId="77777777" w:rsidR="002C623F" w:rsidRDefault="002C623F" w:rsidP="002C623F">
      <w:pPr>
        <w:pStyle w:val="NoSpacing"/>
        <w:rPr>
          <w:rFonts w:ascii="Arial" w:hAnsi="Arial" w:cs="Arial"/>
          <w:sz w:val="23"/>
          <w:szCs w:val="23"/>
        </w:rPr>
      </w:pPr>
    </w:p>
    <w:p w14:paraId="4388C075" w14:textId="77777777" w:rsidR="002C623F" w:rsidRDefault="002C623F" w:rsidP="002C623F">
      <w:pPr>
        <w:pStyle w:val="NoSpacing"/>
        <w:rPr>
          <w:rFonts w:ascii="Arial" w:hAnsi="Arial" w:cs="Arial"/>
          <w:sz w:val="23"/>
          <w:szCs w:val="23"/>
        </w:rPr>
      </w:pPr>
    </w:p>
    <w:p w14:paraId="704C160D" w14:textId="77777777" w:rsidR="00B84EA7" w:rsidRDefault="00B84EA7" w:rsidP="002C623F">
      <w:pPr>
        <w:pStyle w:val="NoSpacing"/>
        <w:rPr>
          <w:rFonts w:ascii="Arial" w:hAnsi="Arial" w:cs="Arial"/>
          <w:sz w:val="23"/>
          <w:szCs w:val="23"/>
        </w:rPr>
      </w:pPr>
    </w:p>
    <w:p w14:paraId="31F6F0DA" w14:textId="77777777" w:rsidR="00B84EA7" w:rsidRDefault="00B84EA7" w:rsidP="002C623F">
      <w:pPr>
        <w:pStyle w:val="NoSpacing"/>
        <w:rPr>
          <w:rFonts w:ascii="Arial" w:hAnsi="Arial" w:cs="Arial"/>
          <w:sz w:val="23"/>
          <w:szCs w:val="23"/>
        </w:rPr>
      </w:pPr>
    </w:p>
    <w:p w14:paraId="6982A60C" w14:textId="77777777" w:rsidR="00B84EA7" w:rsidRDefault="00B84EA7" w:rsidP="002C623F">
      <w:pPr>
        <w:pStyle w:val="NoSpacing"/>
        <w:rPr>
          <w:rFonts w:ascii="Arial" w:hAnsi="Arial" w:cs="Arial"/>
          <w:sz w:val="23"/>
          <w:szCs w:val="23"/>
        </w:rPr>
      </w:pPr>
    </w:p>
    <w:p w14:paraId="542905CE" w14:textId="77777777" w:rsidR="002C623F" w:rsidRPr="007D3941" w:rsidRDefault="002C623F" w:rsidP="002C623F">
      <w:pPr>
        <w:pStyle w:val="NoSpacing"/>
        <w:rPr>
          <w:rFonts w:ascii="Arial" w:hAnsi="Arial" w:cs="Arial"/>
          <w:sz w:val="23"/>
          <w:szCs w:val="23"/>
        </w:rPr>
      </w:pPr>
      <w:r>
        <w:rPr>
          <w:rFonts w:ascii="Arial" w:hAnsi="Arial" w:cs="Arial"/>
          <w:sz w:val="23"/>
          <w:szCs w:val="23"/>
        </w:rPr>
        <w:t xml:space="preserve">The </w:t>
      </w:r>
      <w:r w:rsidR="00F406F0">
        <w:rPr>
          <w:rFonts w:ascii="Arial" w:hAnsi="Arial" w:cs="Arial"/>
          <w:sz w:val="23"/>
          <w:szCs w:val="23"/>
        </w:rPr>
        <w:t>Local Governing Board</w:t>
      </w:r>
      <w:r>
        <w:rPr>
          <w:rFonts w:ascii="Arial" w:hAnsi="Arial" w:cs="Arial"/>
          <w:sz w:val="23"/>
          <w:szCs w:val="23"/>
        </w:rPr>
        <w:t>:</w:t>
      </w:r>
    </w:p>
    <w:p w14:paraId="44D09BCF" w14:textId="77777777" w:rsidR="002C623F" w:rsidRPr="00C443FA" w:rsidRDefault="002C623F" w:rsidP="002C623F">
      <w:pPr>
        <w:pStyle w:val="NoSpacing"/>
        <w:rPr>
          <w:rFonts w:ascii="Arial" w:hAnsi="Arial" w:cs="Arial"/>
          <w:sz w:val="23"/>
          <w:szCs w:val="23"/>
        </w:rPr>
      </w:pPr>
    </w:p>
    <w:p w14:paraId="11F6243A"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 will ensure compliance with statutory guidance, and </w:t>
      </w:r>
      <w:proofErr w:type="gramStart"/>
      <w:r w:rsidRPr="00C443FA">
        <w:rPr>
          <w:rFonts w:ascii="Arial" w:hAnsi="Arial" w:cs="Arial"/>
          <w:sz w:val="23"/>
          <w:szCs w:val="23"/>
        </w:rPr>
        <w:t>in particular ensure</w:t>
      </w:r>
      <w:proofErr w:type="gramEnd"/>
      <w:r w:rsidRPr="00C443FA">
        <w:rPr>
          <w:rFonts w:ascii="Arial" w:hAnsi="Arial" w:cs="Arial"/>
          <w:sz w:val="23"/>
          <w:szCs w:val="23"/>
        </w:rPr>
        <w:t xml:space="preserve"> that the</w:t>
      </w:r>
      <w:r>
        <w:rPr>
          <w:rFonts w:ascii="Arial" w:hAnsi="Arial" w:cs="Arial"/>
          <w:sz w:val="23"/>
          <w:szCs w:val="23"/>
        </w:rPr>
        <w:t xml:space="preserve"> head teacher</w:t>
      </w:r>
      <w:r w:rsidRPr="00C443FA">
        <w:rPr>
          <w:rFonts w:ascii="Arial" w:hAnsi="Arial" w:cs="Arial"/>
          <w:sz w:val="23"/>
          <w:szCs w:val="23"/>
        </w:rPr>
        <w:t xml:space="preserve"> is fulfilling his or her responsibility to provide any NQTs serving</w:t>
      </w:r>
      <w:r>
        <w:rPr>
          <w:rFonts w:ascii="Arial" w:hAnsi="Arial" w:cs="Arial"/>
          <w:sz w:val="23"/>
          <w:szCs w:val="23"/>
        </w:rPr>
        <w:t xml:space="preserve"> induction in the school</w:t>
      </w:r>
      <w:r w:rsidRPr="00C443FA">
        <w:rPr>
          <w:rFonts w:ascii="Arial" w:hAnsi="Arial" w:cs="Arial"/>
          <w:sz w:val="23"/>
          <w:szCs w:val="23"/>
        </w:rPr>
        <w:t xml:space="preserve"> with a suitable post and the necessary support, monitoring</w:t>
      </w:r>
      <w:r>
        <w:rPr>
          <w:rFonts w:ascii="Arial" w:hAnsi="Arial" w:cs="Arial"/>
          <w:sz w:val="23"/>
          <w:szCs w:val="23"/>
        </w:rPr>
        <w:t xml:space="preserve"> </w:t>
      </w:r>
      <w:r w:rsidRPr="00C443FA">
        <w:rPr>
          <w:rFonts w:ascii="Arial" w:hAnsi="Arial" w:cs="Arial"/>
          <w:sz w:val="23"/>
          <w:szCs w:val="23"/>
        </w:rPr>
        <w:t>and assessment;</w:t>
      </w:r>
    </w:p>
    <w:p w14:paraId="2AD8783F"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can request general reports on the progress of a</w:t>
      </w:r>
      <w:r>
        <w:rPr>
          <w:rFonts w:ascii="Arial" w:hAnsi="Arial" w:cs="Arial"/>
          <w:sz w:val="23"/>
          <w:szCs w:val="23"/>
        </w:rPr>
        <w:t xml:space="preserve">n NQT but are not automatically </w:t>
      </w:r>
      <w:r w:rsidRPr="00C443FA">
        <w:rPr>
          <w:rFonts w:ascii="Arial" w:hAnsi="Arial" w:cs="Arial"/>
          <w:sz w:val="23"/>
          <w:szCs w:val="23"/>
        </w:rPr>
        <w:t>entitled to have access to an individual’s assessment forms;</w:t>
      </w:r>
    </w:p>
    <w:p w14:paraId="4D89E50C"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investigate concerns raised by an individual NQT as p</w:t>
      </w:r>
      <w:r>
        <w:rPr>
          <w:rFonts w:ascii="Arial" w:hAnsi="Arial" w:cs="Arial"/>
          <w:sz w:val="23"/>
          <w:szCs w:val="23"/>
        </w:rPr>
        <w:t xml:space="preserve">art of the institution’s agreed </w:t>
      </w:r>
      <w:r w:rsidRPr="00C443FA">
        <w:rPr>
          <w:rFonts w:ascii="Arial" w:hAnsi="Arial" w:cs="Arial"/>
          <w:sz w:val="23"/>
          <w:szCs w:val="23"/>
        </w:rPr>
        <w:t>grievance procedures; and</w:t>
      </w:r>
    </w:p>
    <w:p w14:paraId="3E24E73C"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can seek guidance from Wakefield on the quality of the institution’s induction</w:t>
      </w:r>
      <w:r>
        <w:rPr>
          <w:rFonts w:ascii="Arial" w:hAnsi="Arial" w:cs="Arial"/>
          <w:sz w:val="23"/>
          <w:szCs w:val="23"/>
        </w:rPr>
        <w:t xml:space="preserve"> </w:t>
      </w:r>
      <w:r w:rsidRPr="00C443FA">
        <w:rPr>
          <w:rFonts w:ascii="Arial" w:hAnsi="Arial" w:cs="Arial"/>
          <w:sz w:val="23"/>
          <w:szCs w:val="23"/>
        </w:rPr>
        <w:t>arrangements and the roles and responsibilities of staff involved in the process.</w:t>
      </w:r>
    </w:p>
    <w:p w14:paraId="28C7B586" w14:textId="77777777" w:rsidR="002C623F" w:rsidRDefault="002C623F" w:rsidP="002C623F">
      <w:pPr>
        <w:pStyle w:val="NoSpacing"/>
        <w:rPr>
          <w:rFonts w:ascii="Arial" w:hAnsi="Arial" w:cs="Arial"/>
          <w:b/>
          <w:sz w:val="23"/>
          <w:szCs w:val="23"/>
        </w:rPr>
      </w:pPr>
    </w:p>
    <w:p w14:paraId="108BAF86" w14:textId="77777777" w:rsidR="002C623F" w:rsidRPr="004A6838" w:rsidRDefault="002C623F" w:rsidP="002C623F">
      <w:pPr>
        <w:pStyle w:val="NoSpacing"/>
        <w:rPr>
          <w:rFonts w:ascii="Arial" w:hAnsi="Arial" w:cs="Arial"/>
          <w:b/>
          <w:sz w:val="23"/>
          <w:szCs w:val="23"/>
        </w:rPr>
      </w:pPr>
      <w:r w:rsidRPr="004A6838">
        <w:rPr>
          <w:rFonts w:ascii="Arial" w:hAnsi="Arial" w:cs="Arial"/>
          <w:b/>
          <w:sz w:val="23"/>
          <w:szCs w:val="23"/>
        </w:rPr>
        <w:t xml:space="preserve">The </w:t>
      </w:r>
      <w:r w:rsidR="00F406F0">
        <w:rPr>
          <w:rFonts w:ascii="Arial" w:hAnsi="Arial" w:cs="Arial"/>
          <w:b/>
          <w:sz w:val="23"/>
          <w:szCs w:val="23"/>
        </w:rPr>
        <w:t>Headteacher</w:t>
      </w:r>
    </w:p>
    <w:p w14:paraId="59D952FD" w14:textId="77777777" w:rsidR="002C623F" w:rsidRDefault="002C623F" w:rsidP="002C623F">
      <w:pPr>
        <w:pStyle w:val="NoSpacing"/>
        <w:rPr>
          <w:rFonts w:ascii="Arial" w:hAnsi="Arial" w:cs="Arial"/>
          <w:sz w:val="23"/>
          <w:szCs w:val="23"/>
        </w:rPr>
      </w:pPr>
      <w:r>
        <w:rPr>
          <w:rFonts w:ascii="Arial" w:hAnsi="Arial" w:cs="Arial"/>
          <w:sz w:val="23"/>
          <w:szCs w:val="23"/>
        </w:rPr>
        <w:t xml:space="preserve">The </w:t>
      </w:r>
      <w:r w:rsidR="00F406F0">
        <w:rPr>
          <w:rFonts w:ascii="Arial" w:hAnsi="Arial" w:cs="Arial"/>
          <w:sz w:val="23"/>
          <w:szCs w:val="23"/>
        </w:rPr>
        <w:t>Headteacher</w:t>
      </w:r>
      <w:r>
        <w:rPr>
          <w:rFonts w:ascii="Arial" w:hAnsi="Arial" w:cs="Arial"/>
          <w:sz w:val="23"/>
          <w:szCs w:val="23"/>
        </w:rPr>
        <w:t xml:space="preserve"> plays a significant and leading role in the process of inducting new colleagues into the profession. While responsibility for the implementation of the induction Programme has been delegated to an induction tutor, the head teacher will also observe the NQT at least once each term. Statutory responsibilities are:</w:t>
      </w:r>
    </w:p>
    <w:p w14:paraId="01518D4E" w14:textId="77777777" w:rsidR="002C623F" w:rsidRDefault="002C623F" w:rsidP="002C623F">
      <w:pPr>
        <w:pStyle w:val="NoSpacing"/>
        <w:rPr>
          <w:rFonts w:ascii="Arial" w:hAnsi="Arial" w:cs="Arial"/>
          <w:sz w:val="23"/>
          <w:szCs w:val="23"/>
        </w:rPr>
      </w:pPr>
    </w:p>
    <w:p w14:paraId="30A69133" w14:textId="77777777" w:rsidR="002C623F" w:rsidRDefault="002C623F" w:rsidP="002C623F">
      <w:pPr>
        <w:pStyle w:val="NoSpacing"/>
        <w:numPr>
          <w:ilvl w:val="0"/>
          <w:numId w:val="2"/>
        </w:numPr>
        <w:rPr>
          <w:rFonts w:ascii="Arial" w:hAnsi="Arial" w:cs="Arial"/>
          <w:sz w:val="23"/>
          <w:szCs w:val="23"/>
        </w:rPr>
      </w:pPr>
      <w:r>
        <w:rPr>
          <w:rFonts w:ascii="Arial" w:hAnsi="Arial" w:cs="Arial"/>
          <w:sz w:val="23"/>
          <w:szCs w:val="23"/>
        </w:rPr>
        <w:t>Clarify whether the teacher needs to serve an induction period or is exempt</w:t>
      </w:r>
    </w:p>
    <w:p w14:paraId="011D1D49" w14:textId="77777777" w:rsidR="002C623F" w:rsidRDefault="002C623F" w:rsidP="002C623F">
      <w:pPr>
        <w:pStyle w:val="NoSpacing"/>
        <w:numPr>
          <w:ilvl w:val="0"/>
          <w:numId w:val="2"/>
        </w:numPr>
        <w:rPr>
          <w:rFonts w:ascii="Arial" w:hAnsi="Arial" w:cs="Arial"/>
          <w:sz w:val="23"/>
          <w:szCs w:val="23"/>
        </w:rPr>
      </w:pPr>
      <w:r>
        <w:rPr>
          <w:rFonts w:ascii="Arial" w:hAnsi="Arial" w:cs="Arial"/>
          <w:sz w:val="23"/>
          <w:szCs w:val="23"/>
        </w:rPr>
        <w:t>Notify the appropriate body when an NQT who is taking up the post joins the school, before the appointment begins</w:t>
      </w:r>
    </w:p>
    <w:p w14:paraId="54F92AA2" w14:textId="77777777" w:rsidR="002C623F" w:rsidRDefault="002C623F" w:rsidP="002C623F">
      <w:pPr>
        <w:pStyle w:val="NoSpacing"/>
        <w:numPr>
          <w:ilvl w:val="0"/>
          <w:numId w:val="2"/>
        </w:numPr>
        <w:rPr>
          <w:rFonts w:ascii="Arial" w:hAnsi="Arial" w:cs="Arial"/>
          <w:sz w:val="23"/>
          <w:szCs w:val="23"/>
        </w:rPr>
      </w:pPr>
      <w:r>
        <w:rPr>
          <w:rFonts w:ascii="Arial" w:hAnsi="Arial" w:cs="Arial"/>
          <w:sz w:val="23"/>
          <w:szCs w:val="23"/>
        </w:rPr>
        <w:t>Ensure the NQTs post is a suitable post in which to serve induction</w:t>
      </w:r>
    </w:p>
    <w:p w14:paraId="75E57861" w14:textId="77777777" w:rsidR="002C623F" w:rsidRDefault="002C623F" w:rsidP="002C623F">
      <w:pPr>
        <w:pStyle w:val="NoSpacing"/>
        <w:numPr>
          <w:ilvl w:val="0"/>
          <w:numId w:val="2"/>
        </w:numPr>
        <w:rPr>
          <w:rFonts w:ascii="Arial" w:hAnsi="Arial" w:cs="Arial"/>
          <w:sz w:val="23"/>
          <w:szCs w:val="23"/>
        </w:rPr>
      </w:pPr>
      <w:r>
        <w:rPr>
          <w:rFonts w:ascii="Arial" w:hAnsi="Arial" w:cs="Arial"/>
          <w:sz w:val="23"/>
          <w:szCs w:val="23"/>
        </w:rPr>
        <w:t>Ensure that the appropriate induction programme is in place</w:t>
      </w:r>
    </w:p>
    <w:p w14:paraId="7F482808" w14:textId="77777777" w:rsidR="002C623F" w:rsidRDefault="002C623F" w:rsidP="002C623F">
      <w:pPr>
        <w:pStyle w:val="NoSpacing"/>
        <w:numPr>
          <w:ilvl w:val="0"/>
          <w:numId w:val="2"/>
        </w:numPr>
        <w:rPr>
          <w:rFonts w:ascii="Arial" w:hAnsi="Arial" w:cs="Arial"/>
          <w:sz w:val="23"/>
          <w:szCs w:val="23"/>
        </w:rPr>
      </w:pPr>
      <w:r>
        <w:rPr>
          <w:rFonts w:ascii="Arial" w:hAnsi="Arial" w:cs="Arial"/>
          <w:sz w:val="23"/>
          <w:szCs w:val="23"/>
        </w:rPr>
        <w:t>Ensure that the NQT has both a reduced timetable and PPA time as necessary</w:t>
      </w:r>
    </w:p>
    <w:p w14:paraId="0E34B26C" w14:textId="77777777" w:rsidR="002C623F" w:rsidRDefault="002C623F" w:rsidP="002C623F">
      <w:pPr>
        <w:pStyle w:val="NoSpacing"/>
        <w:numPr>
          <w:ilvl w:val="0"/>
          <w:numId w:val="2"/>
        </w:numPr>
        <w:rPr>
          <w:rFonts w:ascii="Arial" w:hAnsi="Arial" w:cs="Arial"/>
          <w:sz w:val="23"/>
          <w:szCs w:val="23"/>
        </w:rPr>
      </w:pPr>
      <w:r>
        <w:rPr>
          <w:rFonts w:ascii="Arial" w:hAnsi="Arial" w:cs="Arial"/>
          <w:sz w:val="23"/>
          <w:szCs w:val="23"/>
        </w:rPr>
        <w:t>Where relevant obtain documentation from the NQTs previous post including any interim assessments and details of absences, and take this into account in determining the length and nature of the NQTs induction programme and period</w:t>
      </w:r>
    </w:p>
    <w:p w14:paraId="16AD81EC" w14:textId="77777777" w:rsidR="002C623F" w:rsidRDefault="002C623F" w:rsidP="002C623F">
      <w:pPr>
        <w:pStyle w:val="NoSpacing"/>
        <w:numPr>
          <w:ilvl w:val="0"/>
          <w:numId w:val="2"/>
        </w:numPr>
        <w:rPr>
          <w:rFonts w:ascii="Arial" w:hAnsi="Arial" w:cs="Arial"/>
          <w:sz w:val="23"/>
          <w:szCs w:val="23"/>
        </w:rPr>
      </w:pPr>
      <w:r>
        <w:rPr>
          <w:rFonts w:ascii="Arial" w:hAnsi="Arial" w:cs="Arial"/>
          <w:sz w:val="23"/>
          <w:szCs w:val="23"/>
        </w:rPr>
        <w:t>Appoint an induction tutor who is appropriately trained and has time to carry out their role</w:t>
      </w:r>
    </w:p>
    <w:p w14:paraId="195E066A" w14:textId="77777777" w:rsidR="002C623F" w:rsidRDefault="002C623F" w:rsidP="002C623F">
      <w:pPr>
        <w:pStyle w:val="NoSpacing"/>
        <w:numPr>
          <w:ilvl w:val="0"/>
          <w:numId w:val="2"/>
        </w:numPr>
        <w:rPr>
          <w:rFonts w:ascii="Arial" w:hAnsi="Arial" w:cs="Arial"/>
          <w:sz w:val="23"/>
          <w:szCs w:val="23"/>
        </w:rPr>
      </w:pPr>
      <w:r>
        <w:rPr>
          <w:rFonts w:ascii="Arial" w:hAnsi="Arial" w:cs="Arial"/>
          <w:sz w:val="23"/>
          <w:szCs w:val="23"/>
        </w:rPr>
        <w:t>Ensure that the appropriate cycle of 6 observations, 6 progress reviews and 3 formal assessments is scheduled and takes place</w:t>
      </w:r>
    </w:p>
    <w:p w14:paraId="4728D584" w14:textId="77777777" w:rsidR="002C623F" w:rsidRDefault="002C623F" w:rsidP="002C623F">
      <w:pPr>
        <w:pStyle w:val="NoSpacing"/>
        <w:numPr>
          <w:ilvl w:val="0"/>
          <w:numId w:val="2"/>
        </w:numPr>
        <w:rPr>
          <w:rFonts w:ascii="Arial" w:hAnsi="Arial" w:cs="Arial"/>
          <w:sz w:val="23"/>
          <w:szCs w:val="23"/>
        </w:rPr>
      </w:pPr>
      <w:r>
        <w:rPr>
          <w:rFonts w:ascii="Arial" w:hAnsi="Arial" w:cs="Arial"/>
          <w:sz w:val="23"/>
          <w:szCs w:val="23"/>
        </w:rPr>
        <w:t>Act early, alerting the appropriate body when necessary, in cases where an NQT may be at risk of not completing induction satisfactorily</w:t>
      </w:r>
    </w:p>
    <w:p w14:paraId="04940DF6" w14:textId="77777777" w:rsidR="002C623F" w:rsidRDefault="002C623F" w:rsidP="002C623F">
      <w:pPr>
        <w:pStyle w:val="NoSpacing"/>
        <w:numPr>
          <w:ilvl w:val="0"/>
          <w:numId w:val="2"/>
        </w:numPr>
        <w:rPr>
          <w:rFonts w:ascii="Arial" w:hAnsi="Arial" w:cs="Arial"/>
          <w:sz w:val="23"/>
          <w:szCs w:val="23"/>
        </w:rPr>
      </w:pPr>
      <w:r>
        <w:rPr>
          <w:rFonts w:ascii="Arial" w:hAnsi="Arial" w:cs="Arial"/>
          <w:sz w:val="23"/>
          <w:szCs w:val="23"/>
        </w:rPr>
        <w:t xml:space="preserve">Ensure a </w:t>
      </w:r>
      <w:proofErr w:type="gramStart"/>
      <w:r>
        <w:rPr>
          <w:rFonts w:ascii="Arial" w:hAnsi="Arial" w:cs="Arial"/>
          <w:sz w:val="23"/>
          <w:szCs w:val="23"/>
        </w:rPr>
        <w:t>third party</w:t>
      </w:r>
      <w:proofErr w:type="gramEnd"/>
      <w:r>
        <w:rPr>
          <w:rFonts w:ascii="Arial" w:hAnsi="Arial" w:cs="Arial"/>
          <w:sz w:val="23"/>
          <w:szCs w:val="23"/>
        </w:rPr>
        <w:t xml:space="preserve"> observation of an NQT whose progress towards meeting the standards may be at risk</w:t>
      </w:r>
    </w:p>
    <w:p w14:paraId="3EE84426" w14:textId="77777777" w:rsidR="002C623F" w:rsidRDefault="002C623F" w:rsidP="002C623F">
      <w:pPr>
        <w:pStyle w:val="NoSpacing"/>
        <w:numPr>
          <w:ilvl w:val="0"/>
          <w:numId w:val="2"/>
        </w:numPr>
        <w:rPr>
          <w:rFonts w:ascii="Arial" w:hAnsi="Arial" w:cs="Arial"/>
          <w:sz w:val="23"/>
          <w:szCs w:val="23"/>
        </w:rPr>
      </w:pPr>
      <w:r>
        <w:rPr>
          <w:rFonts w:ascii="Arial" w:hAnsi="Arial" w:cs="Arial"/>
          <w:sz w:val="23"/>
          <w:szCs w:val="23"/>
        </w:rPr>
        <w:t>Maintain accurate records of periods of employment that will count towards the induction period and when NQTs leave the school part way through a period</w:t>
      </w:r>
    </w:p>
    <w:p w14:paraId="6F8B3EF7" w14:textId="77777777" w:rsidR="002C623F" w:rsidRDefault="002C623F" w:rsidP="002C623F">
      <w:pPr>
        <w:pStyle w:val="NoSpacing"/>
        <w:numPr>
          <w:ilvl w:val="0"/>
          <w:numId w:val="2"/>
        </w:numPr>
        <w:rPr>
          <w:rFonts w:ascii="Arial" w:hAnsi="Arial" w:cs="Arial"/>
          <w:sz w:val="23"/>
          <w:szCs w:val="23"/>
        </w:rPr>
      </w:pPr>
      <w:r>
        <w:rPr>
          <w:rFonts w:ascii="Arial" w:hAnsi="Arial" w:cs="Arial"/>
          <w:sz w:val="23"/>
          <w:szCs w:val="23"/>
        </w:rPr>
        <w:t>Monitor absences and notify the appropriate body as soon as absences over the whole period total 30 days or more</w:t>
      </w:r>
    </w:p>
    <w:p w14:paraId="4BFB8FC7" w14:textId="77777777" w:rsidR="002C623F" w:rsidRDefault="002C623F" w:rsidP="002C623F">
      <w:pPr>
        <w:pStyle w:val="NoSpacing"/>
        <w:numPr>
          <w:ilvl w:val="0"/>
          <w:numId w:val="2"/>
        </w:numPr>
        <w:rPr>
          <w:rFonts w:ascii="Arial" w:hAnsi="Arial" w:cs="Arial"/>
          <w:sz w:val="23"/>
          <w:szCs w:val="23"/>
        </w:rPr>
      </w:pPr>
      <w:r>
        <w:rPr>
          <w:rFonts w:ascii="Arial" w:hAnsi="Arial" w:cs="Arial"/>
          <w:sz w:val="23"/>
          <w:szCs w:val="23"/>
        </w:rPr>
        <w:t>Within 10 days of the NQT completing the induction period make a recommendation to the appropriate body on whether the NQT has met the core standards using the agreed forms</w:t>
      </w:r>
    </w:p>
    <w:p w14:paraId="0CC79D7D" w14:textId="77777777" w:rsidR="002C623F" w:rsidRDefault="002C623F" w:rsidP="002C623F">
      <w:pPr>
        <w:pStyle w:val="NoSpacing"/>
        <w:rPr>
          <w:rFonts w:ascii="Arial" w:hAnsi="Arial" w:cs="Arial"/>
          <w:sz w:val="23"/>
          <w:szCs w:val="23"/>
        </w:rPr>
      </w:pPr>
    </w:p>
    <w:p w14:paraId="60F16FDE" w14:textId="77777777" w:rsidR="0010419F" w:rsidRDefault="0010419F" w:rsidP="002C623F">
      <w:pPr>
        <w:pStyle w:val="NoSpacing"/>
        <w:rPr>
          <w:rFonts w:ascii="Arial" w:hAnsi="Arial" w:cs="Arial"/>
          <w:b/>
          <w:sz w:val="23"/>
          <w:szCs w:val="23"/>
        </w:rPr>
      </w:pPr>
    </w:p>
    <w:p w14:paraId="295D7EFA" w14:textId="77777777" w:rsidR="0010419F" w:rsidRDefault="0010419F" w:rsidP="002C623F">
      <w:pPr>
        <w:pStyle w:val="NoSpacing"/>
        <w:rPr>
          <w:rFonts w:ascii="Arial" w:hAnsi="Arial" w:cs="Arial"/>
          <w:b/>
          <w:sz w:val="23"/>
          <w:szCs w:val="23"/>
        </w:rPr>
      </w:pPr>
    </w:p>
    <w:p w14:paraId="02DD02CF" w14:textId="77777777" w:rsidR="0010419F" w:rsidRDefault="0010419F" w:rsidP="002C623F">
      <w:pPr>
        <w:pStyle w:val="NoSpacing"/>
        <w:rPr>
          <w:rFonts w:ascii="Arial" w:hAnsi="Arial" w:cs="Arial"/>
          <w:b/>
          <w:sz w:val="23"/>
          <w:szCs w:val="23"/>
        </w:rPr>
      </w:pPr>
    </w:p>
    <w:p w14:paraId="73C16556" w14:textId="77777777" w:rsidR="0010419F" w:rsidRDefault="0010419F" w:rsidP="002C623F">
      <w:pPr>
        <w:pStyle w:val="NoSpacing"/>
        <w:rPr>
          <w:rFonts w:ascii="Arial" w:hAnsi="Arial" w:cs="Arial"/>
          <w:b/>
          <w:sz w:val="23"/>
          <w:szCs w:val="23"/>
        </w:rPr>
      </w:pPr>
    </w:p>
    <w:p w14:paraId="5D597F8A" w14:textId="77777777" w:rsidR="0010419F" w:rsidRDefault="0010419F" w:rsidP="002C623F">
      <w:pPr>
        <w:pStyle w:val="NoSpacing"/>
        <w:rPr>
          <w:rFonts w:ascii="Arial" w:hAnsi="Arial" w:cs="Arial"/>
          <w:b/>
          <w:sz w:val="23"/>
          <w:szCs w:val="23"/>
        </w:rPr>
      </w:pPr>
    </w:p>
    <w:p w14:paraId="4D7EC63F" w14:textId="77777777" w:rsidR="0010419F" w:rsidRDefault="0010419F" w:rsidP="002C623F">
      <w:pPr>
        <w:pStyle w:val="NoSpacing"/>
        <w:rPr>
          <w:rFonts w:ascii="Arial" w:hAnsi="Arial" w:cs="Arial"/>
          <w:b/>
          <w:sz w:val="23"/>
          <w:szCs w:val="23"/>
        </w:rPr>
      </w:pPr>
    </w:p>
    <w:p w14:paraId="1388350F" w14:textId="77777777" w:rsidR="0010419F" w:rsidRDefault="0010419F" w:rsidP="002C623F">
      <w:pPr>
        <w:pStyle w:val="NoSpacing"/>
        <w:rPr>
          <w:rFonts w:ascii="Arial" w:hAnsi="Arial" w:cs="Arial"/>
          <w:b/>
          <w:sz w:val="23"/>
          <w:szCs w:val="23"/>
        </w:rPr>
      </w:pPr>
    </w:p>
    <w:p w14:paraId="6B682F94" w14:textId="77777777" w:rsidR="002C623F" w:rsidRDefault="002C623F" w:rsidP="002C623F">
      <w:pPr>
        <w:pStyle w:val="NoSpacing"/>
        <w:rPr>
          <w:rFonts w:ascii="Arial" w:hAnsi="Arial" w:cs="Arial"/>
          <w:b/>
          <w:sz w:val="23"/>
          <w:szCs w:val="23"/>
        </w:rPr>
      </w:pPr>
      <w:r w:rsidRPr="004E5B6A">
        <w:rPr>
          <w:rFonts w:ascii="Arial" w:hAnsi="Arial" w:cs="Arial"/>
          <w:b/>
          <w:sz w:val="23"/>
          <w:szCs w:val="23"/>
        </w:rPr>
        <w:t>Induction Tutor</w:t>
      </w:r>
    </w:p>
    <w:p w14:paraId="16F62446" w14:textId="77777777" w:rsidR="002C623F" w:rsidRPr="002472EF" w:rsidRDefault="002C623F" w:rsidP="002C623F">
      <w:pPr>
        <w:pStyle w:val="NoSpacing"/>
        <w:rPr>
          <w:rFonts w:ascii="Arial" w:hAnsi="Arial" w:cs="Arial"/>
          <w:sz w:val="23"/>
          <w:szCs w:val="23"/>
        </w:rPr>
      </w:pPr>
    </w:p>
    <w:p w14:paraId="7BDA4D4B" w14:textId="77777777" w:rsidR="002C623F" w:rsidRPr="002472EF" w:rsidRDefault="00622FF6" w:rsidP="002C623F">
      <w:pPr>
        <w:pStyle w:val="NoSpacing"/>
        <w:rPr>
          <w:rFonts w:ascii="Arial" w:hAnsi="Arial" w:cs="Arial"/>
          <w:sz w:val="23"/>
          <w:szCs w:val="23"/>
        </w:rPr>
      </w:pPr>
      <w:r>
        <w:rPr>
          <w:rFonts w:ascii="Arial" w:hAnsi="Arial" w:cs="Arial"/>
          <w:sz w:val="23"/>
          <w:szCs w:val="23"/>
        </w:rPr>
        <w:t xml:space="preserve">The Induction tutor is a member of the senior leadership team. </w:t>
      </w:r>
    </w:p>
    <w:p w14:paraId="00D43B79" w14:textId="77777777" w:rsidR="002C623F" w:rsidRDefault="002C623F" w:rsidP="002C623F">
      <w:pPr>
        <w:pStyle w:val="NoSpacing"/>
        <w:rPr>
          <w:rFonts w:ascii="Arial" w:hAnsi="Arial" w:cs="Arial"/>
          <w:sz w:val="23"/>
          <w:szCs w:val="23"/>
        </w:rPr>
      </w:pPr>
    </w:p>
    <w:p w14:paraId="68FA42EF" w14:textId="77777777" w:rsidR="002C623F" w:rsidRPr="00C443FA" w:rsidRDefault="002C623F" w:rsidP="002C623F">
      <w:pPr>
        <w:pStyle w:val="NoSpacing"/>
        <w:rPr>
          <w:rFonts w:ascii="Arial" w:hAnsi="Arial" w:cs="Arial"/>
          <w:sz w:val="23"/>
          <w:szCs w:val="23"/>
        </w:rPr>
      </w:pPr>
      <w:r>
        <w:rPr>
          <w:rFonts w:ascii="Arial" w:hAnsi="Arial" w:cs="Arial"/>
          <w:sz w:val="23"/>
          <w:szCs w:val="23"/>
        </w:rPr>
        <w:t xml:space="preserve">The induction tutor is to be responsible for the overall management of initiating NQTs into the teaching profession and into </w:t>
      </w:r>
      <w:proofErr w:type="spellStart"/>
      <w:r>
        <w:rPr>
          <w:rFonts w:ascii="Arial" w:hAnsi="Arial" w:cs="Arial"/>
          <w:sz w:val="23"/>
          <w:szCs w:val="23"/>
        </w:rPr>
        <w:t>Towngate’s</w:t>
      </w:r>
      <w:proofErr w:type="spellEnd"/>
      <w:r>
        <w:rPr>
          <w:rFonts w:ascii="Arial" w:hAnsi="Arial" w:cs="Arial"/>
          <w:sz w:val="23"/>
          <w:szCs w:val="23"/>
        </w:rPr>
        <w:t xml:space="preserve"> systems and structures. </w:t>
      </w:r>
      <w:r w:rsidRPr="00C443FA">
        <w:rPr>
          <w:rFonts w:ascii="Arial" w:hAnsi="Arial" w:cs="Arial"/>
          <w:sz w:val="23"/>
          <w:szCs w:val="23"/>
        </w:rPr>
        <w:t>The induction tutor is responsible for supporting the NQT through overseeing their induction</w:t>
      </w:r>
      <w:r>
        <w:rPr>
          <w:rFonts w:ascii="Arial" w:hAnsi="Arial" w:cs="Arial"/>
          <w:sz w:val="23"/>
          <w:szCs w:val="23"/>
        </w:rPr>
        <w:t xml:space="preserve"> </w:t>
      </w:r>
      <w:r w:rsidRPr="00C443FA">
        <w:rPr>
          <w:rFonts w:ascii="Arial" w:hAnsi="Arial" w:cs="Arial"/>
          <w:sz w:val="23"/>
          <w:szCs w:val="23"/>
        </w:rPr>
        <w:t>programme, using modelling, coaching and instruction to</w:t>
      </w:r>
      <w:r>
        <w:rPr>
          <w:rFonts w:ascii="Arial" w:hAnsi="Arial" w:cs="Arial"/>
          <w:sz w:val="23"/>
          <w:szCs w:val="23"/>
        </w:rPr>
        <w:t xml:space="preserve"> enable a smooth induction into </w:t>
      </w:r>
      <w:r w:rsidRPr="00C443FA">
        <w:rPr>
          <w:rFonts w:ascii="Arial" w:hAnsi="Arial" w:cs="Arial"/>
          <w:sz w:val="23"/>
          <w:szCs w:val="23"/>
        </w:rPr>
        <w:t>school and enable early difficulties to be addressed successfully.</w:t>
      </w:r>
    </w:p>
    <w:p w14:paraId="63E6AA95" w14:textId="77777777" w:rsidR="002C623F" w:rsidRDefault="002C623F" w:rsidP="002C623F">
      <w:pPr>
        <w:pStyle w:val="NoSpacing"/>
        <w:rPr>
          <w:rFonts w:ascii="Arial" w:hAnsi="Arial" w:cs="Arial"/>
          <w:sz w:val="23"/>
          <w:szCs w:val="23"/>
        </w:rPr>
      </w:pPr>
    </w:p>
    <w:p w14:paraId="232B00AE"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The induction tutor will need to:</w:t>
      </w:r>
    </w:p>
    <w:p w14:paraId="43C5D1ED" w14:textId="77777777" w:rsidR="002C623F" w:rsidRPr="009C3EE3" w:rsidRDefault="002C623F" w:rsidP="002C623F">
      <w:pPr>
        <w:pStyle w:val="NoSpacing"/>
        <w:numPr>
          <w:ilvl w:val="0"/>
          <w:numId w:val="5"/>
        </w:numPr>
        <w:rPr>
          <w:rFonts w:ascii="Arial" w:hAnsi="Arial" w:cs="Arial"/>
        </w:rPr>
      </w:pPr>
      <w:r w:rsidRPr="009C3EE3">
        <w:rPr>
          <w:rFonts w:ascii="Arial" w:hAnsi="Arial" w:cs="Arial"/>
        </w:rPr>
        <w:t xml:space="preserve">Ensure </w:t>
      </w:r>
      <w:r>
        <w:rPr>
          <w:rFonts w:ascii="Arial" w:hAnsi="Arial" w:cs="Arial"/>
        </w:rPr>
        <w:t xml:space="preserve">the </w:t>
      </w:r>
      <w:r w:rsidRPr="009C3EE3">
        <w:rPr>
          <w:rFonts w:ascii="Arial" w:hAnsi="Arial" w:cs="Arial"/>
        </w:rPr>
        <w:t>NQT is registered with Wakefield LA</w:t>
      </w:r>
    </w:p>
    <w:p w14:paraId="17134C37" w14:textId="77777777" w:rsidR="002C623F" w:rsidRPr="001443DC" w:rsidRDefault="002C623F" w:rsidP="002C623F">
      <w:pPr>
        <w:pStyle w:val="NoSpacing"/>
        <w:numPr>
          <w:ilvl w:val="0"/>
          <w:numId w:val="5"/>
        </w:numPr>
        <w:rPr>
          <w:rFonts w:ascii="Arial" w:hAnsi="Arial" w:cs="Arial"/>
        </w:rPr>
      </w:pPr>
      <w:r w:rsidRPr="009C3EE3">
        <w:rPr>
          <w:rFonts w:ascii="Arial" w:hAnsi="Arial" w:cs="Arial"/>
        </w:rPr>
        <w:t xml:space="preserve">Ensure both they and the NQT know the time span for the NQT’s induction period. </w:t>
      </w:r>
    </w:p>
    <w:p w14:paraId="5A5F88A9" w14:textId="77777777" w:rsidR="002C623F" w:rsidRPr="009C3EE3" w:rsidRDefault="002C623F" w:rsidP="002C623F">
      <w:pPr>
        <w:pStyle w:val="NoSpacing"/>
        <w:numPr>
          <w:ilvl w:val="0"/>
          <w:numId w:val="6"/>
        </w:numPr>
        <w:rPr>
          <w:rFonts w:ascii="Arial" w:hAnsi="Arial" w:cs="Arial"/>
        </w:rPr>
      </w:pPr>
      <w:r w:rsidRPr="009C3EE3">
        <w:rPr>
          <w:rFonts w:ascii="Arial" w:hAnsi="Arial" w:cs="Arial"/>
        </w:rPr>
        <w:t>Produce a tailored support pro</w:t>
      </w:r>
      <w:r w:rsidR="00F406F0">
        <w:rPr>
          <w:rFonts w:ascii="Arial" w:hAnsi="Arial" w:cs="Arial"/>
        </w:rPr>
        <w:t>gramme building on the NQT’s C</w:t>
      </w:r>
      <w:r w:rsidRPr="009C3EE3">
        <w:rPr>
          <w:rFonts w:ascii="Arial" w:hAnsi="Arial" w:cs="Arial"/>
        </w:rPr>
        <w:t>P</w:t>
      </w:r>
      <w:r w:rsidR="00F406F0">
        <w:rPr>
          <w:rFonts w:ascii="Arial" w:hAnsi="Arial" w:cs="Arial"/>
        </w:rPr>
        <w:t>D</w:t>
      </w:r>
    </w:p>
    <w:p w14:paraId="1E0A9B74" w14:textId="77777777" w:rsidR="002C623F" w:rsidRPr="009C3EE3" w:rsidRDefault="002C623F" w:rsidP="002C623F">
      <w:pPr>
        <w:pStyle w:val="NoSpacing"/>
        <w:numPr>
          <w:ilvl w:val="0"/>
          <w:numId w:val="6"/>
        </w:numPr>
        <w:rPr>
          <w:rFonts w:ascii="Arial" w:hAnsi="Arial" w:cs="Arial"/>
        </w:rPr>
      </w:pPr>
      <w:r w:rsidRPr="009C3EE3">
        <w:rPr>
          <w:rFonts w:ascii="Arial" w:hAnsi="Arial" w:cs="Arial"/>
        </w:rPr>
        <w:t>Carry out six reviews of progr</w:t>
      </w:r>
      <w:r>
        <w:rPr>
          <w:rFonts w:ascii="Arial" w:hAnsi="Arial" w:cs="Arial"/>
        </w:rPr>
        <w:t>ess during the induction period</w:t>
      </w:r>
    </w:p>
    <w:p w14:paraId="17FA85BD" w14:textId="77777777" w:rsidR="002C623F" w:rsidRPr="002C623F" w:rsidRDefault="002C623F" w:rsidP="002C623F">
      <w:pPr>
        <w:pStyle w:val="NoSpacing"/>
        <w:numPr>
          <w:ilvl w:val="0"/>
          <w:numId w:val="6"/>
        </w:numPr>
        <w:ind w:left="709" w:hanging="283"/>
        <w:rPr>
          <w:rFonts w:ascii="Arial" w:hAnsi="Arial" w:cs="Arial"/>
        </w:rPr>
      </w:pPr>
      <w:r w:rsidRPr="002C623F">
        <w:rPr>
          <w:rFonts w:ascii="Arial" w:hAnsi="Arial" w:cs="Arial"/>
        </w:rPr>
        <w:t>Undertake three formal assessment meetings during the total induction period coordinating input from other colleagues as appropriate (normally three termly, or pro</w:t>
      </w:r>
      <w:r>
        <w:rPr>
          <w:rFonts w:ascii="Arial" w:hAnsi="Arial" w:cs="Arial"/>
        </w:rPr>
        <w:t>-</w:t>
      </w:r>
      <w:r w:rsidRPr="002C623F">
        <w:rPr>
          <w:rFonts w:ascii="Arial" w:hAnsi="Arial" w:cs="Arial"/>
        </w:rPr>
        <w:t>rated for part-time staff)</w:t>
      </w:r>
    </w:p>
    <w:p w14:paraId="00E959EA" w14:textId="77777777" w:rsidR="002C623F" w:rsidRPr="009C3EE3" w:rsidRDefault="002C623F" w:rsidP="002C623F">
      <w:pPr>
        <w:pStyle w:val="NoSpacing"/>
        <w:numPr>
          <w:ilvl w:val="0"/>
          <w:numId w:val="7"/>
        </w:numPr>
        <w:rPr>
          <w:rFonts w:ascii="Arial" w:hAnsi="Arial" w:cs="Arial"/>
        </w:rPr>
      </w:pPr>
      <w:r w:rsidRPr="009C3EE3">
        <w:rPr>
          <w:rFonts w:ascii="Arial" w:hAnsi="Arial" w:cs="Arial"/>
        </w:rPr>
        <w:t>Undertake</w:t>
      </w:r>
      <w:r>
        <w:rPr>
          <w:rFonts w:ascii="Arial" w:hAnsi="Arial" w:cs="Arial"/>
        </w:rPr>
        <w:t xml:space="preserve"> most of the NQT’s observations</w:t>
      </w:r>
    </w:p>
    <w:p w14:paraId="132B069B" w14:textId="77777777" w:rsidR="002C623F" w:rsidRPr="002C623F" w:rsidRDefault="002C623F" w:rsidP="002C623F">
      <w:pPr>
        <w:pStyle w:val="NoSpacing"/>
        <w:numPr>
          <w:ilvl w:val="0"/>
          <w:numId w:val="7"/>
        </w:numPr>
        <w:rPr>
          <w:rFonts w:ascii="Arial" w:hAnsi="Arial" w:cs="Arial"/>
        </w:rPr>
      </w:pPr>
      <w:r w:rsidRPr="002C623F">
        <w:rPr>
          <w:rFonts w:ascii="Arial" w:hAnsi="Arial" w:cs="Arial"/>
        </w:rPr>
        <w:t>Ensure that at least six observations of the NQT’s teaching take place and that the NQT is provided with copies of written feedback records</w:t>
      </w:r>
    </w:p>
    <w:p w14:paraId="74A91C4F" w14:textId="77777777" w:rsidR="002C623F" w:rsidRPr="002C623F" w:rsidRDefault="002C623F" w:rsidP="002C623F">
      <w:pPr>
        <w:pStyle w:val="NoSpacing"/>
        <w:numPr>
          <w:ilvl w:val="0"/>
          <w:numId w:val="8"/>
        </w:numPr>
        <w:ind w:hanging="436"/>
        <w:rPr>
          <w:rFonts w:ascii="Arial" w:hAnsi="Arial" w:cs="Arial"/>
        </w:rPr>
      </w:pPr>
      <w:r w:rsidRPr="002C623F">
        <w:rPr>
          <w:rFonts w:ascii="Arial" w:hAnsi="Arial" w:cs="Arial"/>
        </w:rPr>
        <w:t>Ensure NQTs are aware of how, both within and outside the school, they can raise any concerns about their induction programme or their personal progress</w:t>
      </w:r>
    </w:p>
    <w:p w14:paraId="16AFEA4A" w14:textId="77777777" w:rsidR="002C623F" w:rsidRPr="009C3EE3" w:rsidRDefault="002C623F" w:rsidP="002C623F">
      <w:pPr>
        <w:pStyle w:val="NoSpacing"/>
        <w:numPr>
          <w:ilvl w:val="0"/>
          <w:numId w:val="8"/>
        </w:numPr>
        <w:rPr>
          <w:rFonts w:ascii="Arial" w:hAnsi="Arial" w:cs="Arial"/>
        </w:rPr>
      </w:pPr>
      <w:r w:rsidRPr="009C3EE3">
        <w:rPr>
          <w:rFonts w:ascii="Arial" w:hAnsi="Arial" w:cs="Arial"/>
        </w:rPr>
        <w:t>Take prompt and appropriate action where an NQT appears to be experiencing difficulties.</w:t>
      </w:r>
    </w:p>
    <w:p w14:paraId="75BBE42F" w14:textId="77777777" w:rsidR="002C623F" w:rsidRPr="009C3EE3" w:rsidRDefault="002C623F" w:rsidP="002C623F">
      <w:pPr>
        <w:pStyle w:val="NoSpacing"/>
        <w:numPr>
          <w:ilvl w:val="0"/>
          <w:numId w:val="4"/>
        </w:numPr>
        <w:rPr>
          <w:rFonts w:ascii="Arial" w:hAnsi="Arial" w:cs="Arial"/>
        </w:rPr>
      </w:pPr>
      <w:r>
        <w:rPr>
          <w:rFonts w:ascii="Arial" w:hAnsi="Arial" w:cs="Arial"/>
        </w:rPr>
        <w:t xml:space="preserve">Provide </w:t>
      </w:r>
      <w:r w:rsidRPr="009C3EE3">
        <w:rPr>
          <w:rFonts w:ascii="Arial" w:hAnsi="Arial" w:cs="Arial"/>
        </w:rPr>
        <w:t>or co-ordinate guidance and effective support including coaching and mentoring for the NQTs professional development</w:t>
      </w:r>
    </w:p>
    <w:p w14:paraId="442DCDF8" w14:textId="77777777" w:rsidR="002C623F" w:rsidRPr="009C3EE3" w:rsidRDefault="002C623F" w:rsidP="002C623F">
      <w:pPr>
        <w:pStyle w:val="NoSpacing"/>
        <w:numPr>
          <w:ilvl w:val="0"/>
          <w:numId w:val="3"/>
        </w:numPr>
        <w:rPr>
          <w:rFonts w:ascii="Arial" w:hAnsi="Arial" w:cs="Arial"/>
        </w:rPr>
      </w:pPr>
      <w:r w:rsidRPr="009C3EE3">
        <w:rPr>
          <w:rFonts w:ascii="Arial" w:hAnsi="Arial" w:cs="Arial"/>
        </w:rPr>
        <w:t>Ensure completed assessment reports / forms are sent to the appropriate body by the appropriate deadlines.</w:t>
      </w:r>
    </w:p>
    <w:p w14:paraId="2C437657" w14:textId="77777777" w:rsidR="002C623F" w:rsidRDefault="002C623F" w:rsidP="002C623F">
      <w:pPr>
        <w:pStyle w:val="NoSpacing"/>
        <w:rPr>
          <w:rFonts w:ascii="Arial" w:hAnsi="Arial" w:cs="Arial"/>
          <w:b/>
          <w:sz w:val="23"/>
          <w:szCs w:val="23"/>
        </w:rPr>
      </w:pPr>
    </w:p>
    <w:p w14:paraId="331FB9E1" w14:textId="77777777" w:rsidR="002C623F" w:rsidRDefault="002C623F" w:rsidP="002C623F">
      <w:pPr>
        <w:pStyle w:val="NoSpacing"/>
        <w:rPr>
          <w:rFonts w:ascii="Arial" w:hAnsi="Arial" w:cs="Arial"/>
          <w:b/>
          <w:sz w:val="23"/>
          <w:szCs w:val="23"/>
        </w:rPr>
      </w:pPr>
      <w:r w:rsidRPr="009C3EE3">
        <w:rPr>
          <w:rFonts w:ascii="Arial" w:hAnsi="Arial" w:cs="Arial"/>
          <w:b/>
          <w:sz w:val="23"/>
          <w:szCs w:val="23"/>
        </w:rPr>
        <w:t>Observations</w:t>
      </w:r>
    </w:p>
    <w:p w14:paraId="632AB125" w14:textId="77777777" w:rsidR="002C623F" w:rsidRPr="009C3EE3" w:rsidRDefault="002C623F" w:rsidP="002C623F">
      <w:pPr>
        <w:pStyle w:val="NoSpacing"/>
        <w:rPr>
          <w:rFonts w:ascii="Arial" w:hAnsi="Arial" w:cs="Arial"/>
          <w:b/>
          <w:sz w:val="23"/>
          <w:szCs w:val="23"/>
        </w:rPr>
      </w:pPr>
    </w:p>
    <w:p w14:paraId="77DAD26C"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During the induction period each NQT should be observed at least once every half t</w:t>
      </w:r>
      <w:r>
        <w:rPr>
          <w:rFonts w:ascii="Arial" w:hAnsi="Arial" w:cs="Arial"/>
          <w:sz w:val="23"/>
          <w:szCs w:val="23"/>
        </w:rPr>
        <w:t xml:space="preserve">erm by </w:t>
      </w:r>
      <w:r w:rsidRPr="00C443FA">
        <w:rPr>
          <w:rFonts w:ascii="Arial" w:hAnsi="Arial" w:cs="Arial"/>
          <w:sz w:val="23"/>
          <w:szCs w:val="23"/>
        </w:rPr>
        <w:t>the induction tutor and/ or by others as appropriate. The firs</w:t>
      </w:r>
      <w:r>
        <w:rPr>
          <w:rFonts w:ascii="Arial" w:hAnsi="Arial" w:cs="Arial"/>
          <w:sz w:val="23"/>
          <w:szCs w:val="23"/>
        </w:rPr>
        <w:t xml:space="preserve">t observation should take place </w:t>
      </w:r>
      <w:r w:rsidRPr="00C443FA">
        <w:rPr>
          <w:rFonts w:ascii="Arial" w:hAnsi="Arial" w:cs="Arial"/>
          <w:sz w:val="23"/>
          <w:szCs w:val="23"/>
        </w:rPr>
        <w:t xml:space="preserve">during the first four weeks. The observations should be </w:t>
      </w:r>
      <w:r>
        <w:rPr>
          <w:rFonts w:ascii="Arial" w:hAnsi="Arial" w:cs="Arial"/>
          <w:sz w:val="23"/>
          <w:szCs w:val="23"/>
        </w:rPr>
        <w:t xml:space="preserve">followed by professional review </w:t>
      </w:r>
      <w:r w:rsidRPr="00C443FA">
        <w:rPr>
          <w:rFonts w:ascii="Arial" w:hAnsi="Arial" w:cs="Arial"/>
          <w:sz w:val="23"/>
          <w:szCs w:val="23"/>
        </w:rPr>
        <w:t>discussions at which the NQT and induction tutor review progress ag</w:t>
      </w:r>
      <w:r>
        <w:rPr>
          <w:rFonts w:ascii="Arial" w:hAnsi="Arial" w:cs="Arial"/>
          <w:sz w:val="23"/>
          <w:szCs w:val="23"/>
        </w:rPr>
        <w:t xml:space="preserve">ainst the NQT’s </w:t>
      </w:r>
      <w:r w:rsidRPr="00C443FA">
        <w:rPr>
          <w:rFonts w:ascii="Arial" w:hAnsi="Arial" w:cs="Arial"/>
          <w:sz w:val="23"/>
          <w:szCs w:val="23"/>
        </w:rPr>
        <w:t>objectives, rev</w:t>
      </w:r>
      <w:r>
        <w:rPr>
          <w:rFonts w:ascii="Arial" w:hAnsi="Arial" w:cs="Arial"/>
          <w:sz w:val="23"/>
          <w:szCs w:val="23"/>
        </w:rPr>
        <w:t xml:space="preserve">ising the objectives and action </w:t>
      </w:r>
      <w:r w:rsidRPr="00C443FA">
        <w:rPr>
          <w:rFonts w:ascii="Arial" w:hAnsi="Arial" w:cs="Arial"/>
          <w:sz w:val="23"/>
          <w:szCs w:val="23"/>
        </w:rPr>
        <w:t>plan if necessary.</w:t>
      </w:r>
    </w:p>
    <w:p w14:paraId="20C76E59" w14:textId="77777777" w:rsidR="002C623F" w:rsidRDefault="002C623F" w:rsidP="002C623F">
      <w:pPr>
        <w:pStyle w:val="NoSpacing"/>
        <w:rPr>
          <w:rFonts w:ascii="Arial" w:hAnsi="Arial" w:cs="Arial"/>
          <w:sz w:val="23"/>
          <w:szCs w:val="23"/>
        </w:rPr>
      </w:pPr>
    </w:p>
    <w:p w14:paraId="1DE12294" w14:textId="77777777" w:rsidR="002C623F" w:rsidRPr="00AA0C00" w:rsidRDefault="002C623F" w:rsidP="002C623F">
      <w:pPr>
        <w:pStyle w:val="NoSpacing"/>
        <w:rPr>
          <w:rFonts w:ascii="Arial" w:hAnsi="Arial" w:cs="Arial"/>
          <w:b/>
          <w:sz w:val="23"/>
          <w:szCs w:val="23"/>
        </w:rPr>
      </w:pPr>
      <w:r w:rsidRPr="00AA0C00">
        <w:rPr>
          <w:rFonts w:ascii="Arial" w:hAnsi="Arial" w:cs="Arial"/>
          <w:b/>
          <w:sz w:val="23"/>
          <w:szCs w:val="23"/>
        </w:rPr>
        <w:t>Observations of experienced teachers</w:t>
      </w:r>
    </w:p>
    <w:p w14:paraId="60F83DDD" w14:textId="77777777" w:rsidR="002C623F" w:rsidRDefault="002C623F" w:rsidP="002C623F">
      <w:pPr>
        <w:pStyle w:val="NoSpacing"/>
        <w:rPr>
          <w:rFonts w:ascii="Arial" w:hAnsi="Arial" w:cs="Arial"/>
          <w:sz w:val="23"/>
          <w:szCs w:val="23"/>
        </w:rPr>
      </w:pPr>
    </w:p>
    <w:p w14:paraId="2E6A26AC"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It is likely that </w:t>
      </w:r>
      <w:proofErr w:type="gramStart"/>
      <w:r w:rsidRPr="00C443FA">
        <w:rPr>
          <w:rFonts w:ascii="Arial" w:hAnsi="Arial" w:cs="Arial"/>
          <w:sz w:val="23"/>
          <w:szCs w:val="23"/>
        </w:rPr>
        <w:t>the majority of</w:t>
      </w:r>
      <w:proofErr w:type="gramEnd"/>
      <w:r w:rsidRPr="00C443FA">
        <w:rPr>
          <w:rFonts w:ascii="Arial" w:hAnsi="Arial" w:cs="Arial"/>
          <w:sz w:val="23"/>
          <w:szCs w:val="23"/>
        </w:rPr>
        <w:t xml:space="preserve"> observations will take place </w:t>
      </w:r>
      <w:r>
        <w:rPr>
          <w:rFonts w:ascii="Arial" w:hAnsi="Arial" w:cs="Arial"/>
          <w:sz w:val="23"/>
          <w:szCs w:val="23"/>
        </w:rPr>
        <w:t xml:space="preserve">in school. However, opportunity </w:t>
      </w:r>
      <w:r w:rsidRPr="00C443FA">
        <w:rPr>
          <w:rFonts w:ascii="Arial" w:hAnsi="Arial" w:cs="Arial"/>
          <w:sz w:val="23"/>
          <w:szCs w:val="23"/>
        </w:rPr>
        <w:t>should also be taken for NQTs to observe:</w:t>
      </w:r>
    </w:p>
    <w:p w14:paraId="395A50BA"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teaching in a local secondary school, teaching i</w:t>
      </w:r>
      <w:r>
        <w:rPr>
          <w:rFonts w:ascii="Arial" w:hAnsi="Arial" w:cs="Arial"/>
          <w:sz w:val="23"/>
          <w:szCs w:val="23"/>
        </w:rPr>
        <w:t xml:space="preserve">n a neighbouring primary school, </w:t>
      </w:r>
      <w:r w:rsidRPr="00C443FA">
        <w:rPr>
          <w:rFonts w:ascii="Arial" w:hAnsi="Arial" w:cs="Arial"/>
          <w:sz w:val="23"/>
          <w:szCs w:val="23"/>
        </w:rPr>
        <w:t>teaching in a school with a contrasting catchment</w:t>
      </w:r>
    </w:p>
    <w:p w14:paraId="58D7CAE8" w14:textId="77777777" w:rsidR="002C623F" w:rsidRDefault="002C623F" w:rsidP="002C623F">
      <w:pPr>
        <w:pStyle w:val="NoSpacing"/>
        <w:rPr>
          <w:rFonts w:ascii="Arial" w:hAnsi="Arial" w:cs="Arial"/>
          <w:sz w:val="23"/>
          <w:szCs w:val="23"/>
        </w:rPr>
      </w:pPr>
    </w:p>
    <w:p w14:paraId="6990103A" w14:textId="77777777" w:rsidR="002C623F" w:rsidRPr="00AA0C00" w:rsidRDefault="002C623F" w:rsidP="002C623F">
      <w:pPr>
        <w:pStyle w:val="NoSpacing"/>
        <w:rPr>
          <w:rFonts w:ascii="Arial" w:hAnsi="Arial" w:cs="Arial"/>
          <w:b/>
          <w:sz w:val="23"/>
          <w:szCs w:val="23"/>
        </w:rPr>
      </w:pPr>
      <w:r w:rsidRPr="00AA0C00">
        <w:rPr>
          <w:rFonts w:ascii="Arial" w:hAnsi="Arial" w:cs="Arial"/>
          <w:b/>
          <w:sz w:val="23"/>
          <w:szCs w:val="23"/>
        </w:rPr>
        <w:t>Other professional development activities</w:t>
      </w:r>
    </w:p>
    <w:p w14:paraId="56CB7B21" w14:textId="77777777" w:rsidR="002C623F" w:rsidRDefault="002C623F" w:rsidP="002C623F">
      <w:pPr>
        <w:pStyle w:val="NoSpacing"/>
        <w:rPr>
          <w:rFonts w:ascii="Arial" w:hAnsi="Arial" w:cs="Arial"/>
          <w:sz w:val="23"/>
          <w:szCs w:val="23"/>
        </w:rPr>
      </w:pPr>
    </w:p>
    <w:p w14:paraId="573F76B5"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The NQT should be supported in following up any is</w:t>
      </w:r>
      <w:r w:rsidR="00B84EA7">
        <w:rPr>
          <w:rFonts w:ascii="Arial" w:hAnsi="Arial" w:cs="Arial"/>
          <w:sz w:val="23"/>
          <w:szCs w:val="23"/>
        </w:rPr>
        <w:t xml:space="preserve">sues raised as part of their induction. This </w:t>
      </w:r>
      <w:r w:rsidRPr="00C443FA">
        <w:rPr>
          <w:rFonts w:ascii="Arial" w:hAnsi="Arial" w:cs="Arial"/>
          <w:sz w:val="23"/>
          <w:szCs w:val="23"/>
        </w:rPr>
        <w:t>might include:</w:t>
      </w:r>
    </w:p>
    <w:p w14:paraId="38B9CFCD"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Strength and development priorities</w:t>
      </w:r>
    </w:p>
    <w:p w14:paraId="4B65C157"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lastRenderedPageBreak/>
        <w:t>• Time to spend with the SENCO to focus on specific/general matters</w:t>
      </w:r>
    </w:p>
    <w:p w14:paraId="19B70697"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Visits to other schools to follow up priorities and to observe exemplary practice</w:t>
      </w:r>
    </w:p>
    <w:p w14:paraId="1D849C7C"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Opportunities to discuss subject leadership with members of school staff (primary)</w:t>
      </w:r>
    </w:p>
    <w:p w14:paraId="0373FB6C"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Opportunities to observe experienced teachers/other</w:t>
      </w:r>
      <w:r>
        <w:rPr>
          <w:rFonts w:ascii="Arial" w:hAnsi="Arial" w:cs="Arial"/>
          <w:sz w:val="23"/>
          <w:szCs w:val="23"/>
        </w:rPr>
        <w:t xml:space="preserve"> departments (secondary) within </w:t>
      </w:r>
      <w:r w:rsidRPr="00C443FA">
        <w:rPr>
          <w:rFonts w:ascii="Arial" w:hAnsi="Arial" w:cs="Arial"/>
          <w:sz w:val="23"/>
          <w:szCs w:val="23"/>
        </w:rPr>
        <w:t>the school</w:t>
      </w:r>
    </w:p>
    <w:p w14:paraId="1380FE75" w14:textId="77777777" w:rsidR="002C623F" w:rsidRDefault="002C623F" w:rsidP="002C623F">
      <w:pPr>
        <w:pStyle w:val="NoSpacing"/>
        <w:rPr>
          <w:rFonts w:ascii="Arial" w:hAnsi="Arial" w:cs="Arial"/>
          <w:sz w:val="23"/>
          <w:szCs w:val="23"/>
        </w:rPr>
      </w:pPr>
    </w:p>
    <w:p w14:paraId="56AE8606" w14:textId="77777777" w:rsidR="002C623F" w:rsidRDefault="002C623F" w:rsidP="002C623F">
      <w:pPr>
        <w:pStyle w:val="NoSpacing"/>
        <w:rPr>
          <w:rFonts w:ascii="Arial" w:hAnsi="Arial" w:cs="Arial"/>
          <w:sz w:val="23"/>
          <w:szCs w:val="23"/>
        </w:rPr>
      </w:pPr>
    </w:p>
    <w:p w14:paraId="005884E0" w14:textId="77777777" w:rsidR="002C623F" w:rsidRPr="00AA0C00" w:rsidRDefault="002C623F" w:rsidP="002C623F">
      <w:pPr>
        <w:pStyle w:val="NoSpacing"/>
        <w:rPr>
          <w:rFonts w:ascii="Arial" w:hAnsi="Arial" w:cs="Arial"/>
          <w:b/>
          <w:sz w:val="23"/>
          <w:szCs w:val="23"/>
        </w:rPr>
      </w:pPr>
      <w:r w:rsidRPr="00AA0C00">
        <w:rPr>
          <w:rFonts w:ascii="Arial" w:hAnsi="Arial" w:cs="Arial"/>
          <w:b/>
          <w:sz w:val="23"/>
          <w:szCs w:val="23"/>
        </w:rPr>
        <w:t>Formal assessment meetings</w:t>
      </w:r>
    </w:p>
    <w:p w14:paraId="5EEE400B" w14:textId="77777777" w:rsidR="002C623F" w:rsidRDefault="002C623F" w:rsidP="002C623F">
      <w:pPr>
        <w:pStyle w:val="NoSpacing"/>
        <w:rPr>
          <w:rFonts w:ascii="Arial" w:hAnsi="Arial" w:cs="Arial"/>
          <w:sz w:val="23"/>
          <w:szCs w:val="23"/>
        </w:rPr>
      </w:pPr>
    </w:p>
    <w:p w14:paraId="751BC873"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There should be three formal assessment meetings, one at the end of each term. They</w:t>
      </w:r>
    </w:p>
    <w:p w14:paraId="45E5E5EE" w14:textId="77777777" w:rsidR="002C623F" w:rsidRDefault="002C623F" w:rsidP="002C623F">
      <w:pPr>
        <w:pStyle w:val="NoSpacing"/>
        <w:rPr>
          <w:rFonts w:ascii="Arial" w:hAnsi="Arial" w:cs="Arial"/>
          <w:sz w:val="23"/>
          <w:szCs w:val="23"/>
        </w:rPr>
      </w:pPr>
      <w:r w:rsidRPr="00C443FA">
        <w:rPr>
          <w:rFonts w:ascii="Arial" w:hAnsi="Arial" w:cs="Arial"/>
          <w:sz w:val="23"/>
          <w:szCs w:val="23"/>
        </w:rPr>
        <w:t>should consist of either the head</w:t>
      </w:r>
      <w:r>
        <w:rPr>
          <w:rFonts w:ascii="Arial" w:hAnsi="Arial" w:cs="Arial"/>
          <w:sz w:val="23"/>
          <w:szCs w:val="23"/>
        </w:rPr>
        <w:t xml:space="preserve"> </w:t>
      </w:r>
      <w:r w:rsidRPr="00C443FA">
        <w:rPr>
          <w:rFonts w:ascii="Arial" w:hAnsi="Arial" w:cs="Arial"/>
          <w:sz w:val="23"/>
          <w:szCs w:val="23"/>
        </w:rPr>
        <w:t>teacher and the NQT or the induction tutor and the NQT. At</w:t>
      </w:r>
      <w:r w:rsidR="00B84EA7">
        <w:rPr>
          <w:rFonts w:ascii="Arial" w:hAnsi="Arial" w:cs="Arial"/>
          <w:sz w:val="23"/>
          <w:szCs w:val="23"/>
        </w:rPr>
        <w:t xml:space="preserve"> </w:t>
      </w:r>
      <w:r w:rsidRPr="00C443FA">
        <w:rPr>
          <w:rFonts w:ascii="Arial" w:hAnsi="Arial" w:cs="Arial"/>
          <w:sz w:val="23"/>
          <w:szCs w:val="23"/>
        </w:rPr>
        <w:t>these meetings the following should be discussed:</w:t>
      </w:r>
    </w:p>
    <w:p w14:paraId="1FB2A292" w14:textId="77777777" w:rsidR="002C623F" w:rsidRPr="00C443FA" w:rsidRDefault="002C623F" w:rsidP="002C623F">
      <w:pPr>
        <w:pStyle w:val="NoSpacing"/>
        <w:rPr>
          <w:rFonts w:ascii="Arial" w:hAnsi="Arial" w:cs="Arial"/>
          <w:sz w:val="23"/>
          <w:szCs w:val="23"/>
        </w:rPr>
      </w:pPr>
    </w:p>
    <w:p w14:paraId="23137CFA"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Written reports from at least two observations and two review meetings</w:t>
      </w:r>
    </w:p>
    <w:p w14:paraId="3DAE56AA"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The NQ</w:t>
      </w:r>
      <w:r>
        <w:rPr>
          <w:rFonts w:ascii="Arial" w:hAnsi="Arial" w:cs="Arial"/>
          <w:sz w:val="23"/>
          <w:szCs w:val="23"/>
        </w:rPr>
        <w:t>T’s progress in meeting the Teacher</w:t>
      </w:r>
      <w:r w:rsidRPr="00C443FA">
        <w:rPr>
          <w:rFonts w:ascii="Arial" w:hAnsi="Arial" w:cs="Arial"/>
          <w:sz w:val="23"/>
          <w:szCs w:val="23"/>
        </w:rPr>
        <w:t xml:space="preserve"> Standards</w:t>
      </w:r>
    </w:p>
    <w:p w14:paraId="643F9B69"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Assessment records of pupils for whom the NQT has been responsible</w:t>
      </w:r>
    </w:p>
    <w:p w14:paraId="7739FB4F"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Lesson plans, records and evaluations</w:t>
      </w:r>
    </w:p>
    <w:p w14:paraId="066B02AF"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The NQTs self-assessment and record of professional development</w:t>
      </w:r>
    </w:p>
    <w:p w14:paraId="5252A626" w14:textId="77777777" w:rsidR="002C623F" w:rsidRDefault="002C623F" w:rsidP="002C623F">
      <w:pPr>
        <w:pStyle w:val="NoSpacing"/>
        <w:rPr>
          <w:rFonts w:ascii="Arial" w:hAnsi="Arial" w:cs="Arial"/>
          <w:sz w:val="23"/>
          <w:szCs w:val="23"/>
        </w:rPr>
      </w:pPr>
    </w:p>
    <w:p w14:paraId="47BCF0F2"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The LA should be notified as soon as possible if </w:t>
      </w:r>
      <w:proofErr w:type="gramStart"/>
      <w:r w:rsidRPr="00C443FA">
        <w:rPr>
          <w:rFonts w:ascii="Arial" w:hAnsi="Arial" w:cs="Arial"/>
          <w:sz w:val="23"/>
          <w:szCs w:val="23"/>
        </w:rPr>
        <w:t>it seems as though</w:t>
      </w:r>
      <w:proofErr w:type="gramEnd"/>
      <w:r w:rsidRPr="00C443FA">
        <w:rPr>
          <w:rFonts w:ascii="Arial" w:hAnsi="Arial" w:cs="Arial"/>
          <w:sz w:val="23"/>
          <w:szCs w:val="23"/>
        </w:rPr>
        <w:t xml:space="preserve"> an NQT will have</w:t>
      </w:r>
      <w:r>
        <w:rPr>
          <w:rFonts w:ascii="Arial" w:hAnsi="Arial" w:cs="Arial"/>
          <w:sz w:val="23"/>
          <w:szCs w:val="23"/>
        </w:rPr>
        <w:t xml:space="preserve"> </w:t>
      </w:r>
      <w:r w:rsidRPr="00C443FA">
        <w:rPr>
          <w:rFonts w:ascii="Arial" w:hAnsi="Arial" w:cs="Arial"/>
          <w:sz w:val="23"/>
          <w:szCs w:val="23"/>
        </w:rPr>
        <w:t>difficulty meeting the standards at the end of their induc</w:t>
      </w:r>
      <w:r>
        <w:rPr>
          <w:rFonts w:ascii="Arial" w:hAnsi="Arial" w:cs="Arial"/>
          <w:sz w:val="23"/>
          <w:szCs w:val="23"/>
        </w:rPr>
        <w:t xml:space="preserve">tion period. The </w:t>
      </w:r>
      <w:r w:rsidR="00F406F0">
        <w:rPr>
          <w:rFonts w:ascii="Arial" w:hAnsi="Arial" w:cs="Arial"/>
          <w:sz w:val="23"/>
          <w:szCs w:val="23"/>
        </w:rPr>
        <w:t>Local Governing Board</w:t>
      </w:r>
      <w:r>
        <w:rPr>
          <w:rFonts w:ascii="Arial" w:hAnsi="Arial" w:cs="Arial"/>
          <w:sz w:val="23"/>
          <w:szCs w:val="23"/>
        </w:rPr>
        <w:t xml:space="preserve"> </w:t>
      </w:r>
      <w:r w:rsidRPr="00C443FA">
        <w:rPr>
          <w:rFonts w:ascii="Arial" w:hAnsi="Arial" w:cs="Arial"/>
          <w:sz w:val="23"/>
          <w:szCs w:val="23"/>
        </w:rPr>
        <w:t>should also be kept informed as to the progress of NQTs.</w:t>
      </w:r>
    </w:p>
    <w:p w14:paraId="36745865" w14:textId="77777777" w:rsidR="002C623F" w:rsidRDefault="002C623F" w:rsidP="002C623F">
      <w:pPr>
        <w:pStyle w:val="NoSpacing"/>
        <w:rPr>
          <w:rFonts w:ascii="Arial" w:hAnsi="Arial" w:cs="Arial"/>
          <w:sz w:val="23"/>
          <w:szCs w:val="23"/>
        </w:rPr>
      </w:pPr>
    </w:p>
    <w:p w14:paraId="286FE46C" w14:textId="77777777" w:rsidR="002C623F" w:rsidRPr="00AA0C00" w:rsidRDefault="002C623F" w:rsidP="002C623F">
      <w:pPr>
        <w:pStyle w:val="NoSpacing"/>
        <w:rPr>
          <w:rFonts w:ascii="Arial" w:hAnsi="Arial" w:cs="Arial"/>
          <w:b/>
          <w:sz w:val="23"/>
          <w:szCs w:val="23"/>
        </w:rPr>
      </w:pPr>
      <w:r w:rsidRPr="00AA0C00">
        <w:rPr>
          <w:rFonts w:ascii="Arial" w:hAnsi="Arial" w:cs="Arial"/>
          <w:b/>
          <w:sz w:val="23"/>
          <w:szCs w:val="23"/>
        </w:rPr>
        <w:t>Induction assessment forms and the final assessment</w:t>
      </w:r>
    </w:p>
    <w:p w14:paraId="679AD2E2" w14:textId="77777777" w:rsidR="002C623F" w:rsidRDefault="002C623F" w:rsidP="002C623F">
      <w:pPr>
        <w:pStyle w:val="NoSpacing"/>
        <w:rPr>
          <w:rFonts w:ascii="Arial" w:hAnsi="Arial" w:cs="Arial"/>
          <w:sz w:val="23"/>
          <w:szCs w:val="23"/>
        </w:rPr>
      </w:pPr>
    </w:p>
    <w:p w14:paraId="3999052A" w14:textId="77777777" w:rsidR="002C623F" w:rsidRPr="00AA0C00" w:rsidRDefault="002C623F" w:rsidP="002C623F">
      <w:pPr>
        <w:pStyle w:val="NoSpacing"/>
        <w:rPr>
          <w:rFonts w:ascii="Arial" w:hAnsi="Arial" w:cs="Arial"/>
          <w:sz w:val="23"/>
          <w:szCs w:val="23"/>
        </w:rPr>
      </w:pPr>
      <w:r w:rsidRPr="00C443FA">
        <w:rPr>
          <w:rFonts w:ascii="Arial" w:hAnsi="Arial" w:cs="Arial"/>
          <w:sz w:val="23"/>
          <w:szCs w:val="23"/>
        </w:rPr>
        <w:t xml:space="preserve">Following the first two formal assessment meetings a form </w:t>
      </w:r>
      <w:r>
        <w:rPr>
          <w:rFonts w:ascii="Arial" w:hAnsi="Arial" w:cs="Arial"/>
          <w:sz w:val="23"/>
          <w:szCs w:val="23"/>
        </w:rPr>
        <w:t xml:space="preserve">should be completed to indicate </w:t>
      </w:r>
      <w:proofErr w:type="gramStart"/>
      <w:r w:rsidRPr="00C443FA">
        <w:rPr>
          <w:rFonts w:ascii="Arial" w:hAnsi="Arial" w:cs="Arial"/>
          <w:sz w:val="23"/>
          <w:szCs w:val="23"/>
        </w:rPr>
        <w:t>whether or not</w:t>
      </w:r>
      <w:proofErr w:type="gramEnd"/>
      <w:r w:rsidRPr="00C443FA">
        <w:rPr>
          <w:rFonts w:ascii="Arial" w:hAnsi="Arial" w:cs="Arial"/>
          <w:sz w:val="23"/>
          <w:szCs w:val="23"/>
        </w:rPr>
        <w:t xml:space="preserve"> the NQT is making satisfactory progress. </w:t>
      </w:r>
    </w:p>
    <w:p w14:paraId="3E67E6A9" w14:textId="77777777" w:rsidR="002C623F" w:rsidRDefault="002C623F" w:rsidP="002C623F">
      <w:pPr>
        <w:pStyle w:val="NoSpacing"/>
        <w:rPr>
          <w:rFonts w:ascii="Arial" w:hAnsi="Arial" w:cs="Arial"/>
          <w:sz w:val="23"/>
          <w:szCs w:val="23"/>
        </w:rPr>
      </w:pPr>
    </w:p>
    <w:p w14:paraId="3308C965"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NQTs will be assessed at the end of the i</w:t>
      </w:r>
      <w:r>
        <w:rPr>
          <w:rFonts w:ascii="Arial" w:hAnsi="Arial" w:cs="Arial"/>
          <w:sz w:val="23"/>
          <w:szCs w:val="23"/>
        </w:rPr>
        <w:t>nduction period against the Teacher</w:t>
      </w:r>
      <w:r w:rsidRPr="00C443FA">
        <w:rPr>
          <w:rFonts w:ascii="Arial" w:hAnsi="Arial" w:cs="Arial"/>
          <w:sz w:val="23"/>
          <w:szCs w:val="23"/>
        </w:rPr>
        <w:t xml:space="preserve"> standards. It is the</w:t>
      </w:r>
      <w:r>
        <w:rPr>
          <w:rFonts w:ascii="Arial" w:hAnsi="Arial" w:cs="Arial"/>
          <w:sz w:val="23"/>
          <w:szCs w:val="23"/>
        </w:rPr>
        <w:t xml:space="preserve"> </w:t>
      </w:r>
      <w:r w:rsidRPr="00C443FA">
        <w:rPr>
          <w:rFonts w:ascii="Arial" w:hAnsi="Arial" w:cs="Arial"/>
          <w:sz w:val="23"/>
          <w:szCs w:val="23"/>
        </w:rPr>
        <w:t>responsibility of the head</w:t>
      </w:r>
      <w:r>
        <w:rPr>
          <w:rFonts w:ascii="Arial" w:hAnsi="Arial" w:cs="Arial"/>
          <w:sz w:val="23"/>
          <w:szCs w:val="23"/>
        </w:rPr>
        <w:t xml:space="preserve"> </w:t>
      </w:r>
      <w:r w:rsidRPr="00C443FA">
        <w:rPr>
          <w:rFonts w:ascii="Arial" w:hAnsi="Arial" w:cs="Arial"/>
          <w:sz w:val="23"/>
          <w:szCs w:val="23"/>
        </w:rPr>
        <w:t>teacher to formally notify Wakefield</w:t>
      </w:r>
      <w:r>
        <w:rPr>
          <w:rFonts w:ascii="Arial" w:hAnsi="Arial" w:cs="Arial"/>
          <w:sz w:val="23"/>
          <w:szCs w:val="23"/>
        </w:rPr>
        <w:t xml:space="preserve"> LA, using the final assessment </w:t>
      </w:r>
      <w:r w:rsidRPr="00C443FA">
        <w:rPr>
          <w:rFonts w:ascii="Arial" w:hAnsi="Arial" w:cs="Arial"/>
          <w:sz w:val="23"/>
          <w:szCs w:val="23"/>
        </w:rPr>
        <w:t xml:space="preserve">form, as to </w:t>
      </w:r>
      <w:r>
        <w:rPr>
          <w:rFonts w:ascii="Arial" w:hAnsi="Arial" w:cs="Arial"/>
          <w:sz w:val="23"/>
          <w:szCs w:val="23"/>
        </w:rPr>
        <w:t>whether the NQT has met the Teacher</w:t>
      </w:r>
      <w:r w:rsidRPr="00C443FA">
        <w:rPr>
          <w:rFonts w:ascii="Arial" w:hAnsi="Arial" w:cs="Arial"/>
          <w:sz w:val="23"/>
          <w:szCs w:val="23"/>
        </w:rPr>
        <w:t xml:space="preserve"> standards and </w:t>
      </w:r>
      <w:proofErr w:type="gramStart"/>
      <w:r w:rsidRPr="00C443FA">
        <w:rPr>
          <w:rFonts w:ascii="Arial" w:hAnsi="Arial" w:cs="Arial"/>
          <w:sz w:val="23"/>
          <w:szCs w:val="23"/>
        </w:rPr>
        <w:t xml:space="preserve">in particular </w:t>
      </w:r>
      <w:proofErr w:type="spellStart"/>
      <w:r w:rsidRPr="00C443FA">
        <w:rPr>
          <w:rFonts w:ascii="Arial" w:hAnsi="Arial" w:cs="Arial"/>
          <w:sz w:val="23"/>
          <w:szCs w:val="23"/>
        </w:rPr>
        <w:t>their</w:t>
      </w:r>
      <w:proofErr w:type="spellEnd"/>
      <w:proofErr w:type="gramEnd"/>
      <w:r w:rsidRPr="00C443FA">
        <w:rPr>
          <w:rFonts w:ascii="Arial" w:hAnsi="Arial" w:cs="Arial"/>
          <w:sz w:val="23"/>
          <w:szCs w:val="23"/>
        </w:rPr>
        <w:t>:</w:t>
      </w:r>
    </w:p>
    <w:p w14:paraId="73230606"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strengths;</w:t>
      </w:r>
    </w:p>
    <w:p w14:paraId="21AB0852"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areas requiring further development, even where</w:t>
      </w:r>
      <w:r>
        <w:rPr>
          <w:rFonts w:ascii="Arial" w:hAnsi="Arial" w:cs="Arial"/>
          <w:sz w:val="23"/>
          <w:szCs w:val="23"/>
        </w:rPr>
        <w:t xml:space="preserve"> the NQT is deemed to be making </w:t>
      </w:r>
      <w:r w:rsidRPr="00C443FA">
        <w:rPr>
          <w:rFonts w:ascii="Arial" w:hAnsi="Arial" w:cs="Arial"/>
          <w:sz w:val="23"/>
          <w:szCs w:val="23"/>
        </w:rPr>
        <w:t>satisfactory progress (for example the core standard</w:t>
      </w:r>
      <w:r>
        <w:rPr>
          <w:rFonts w:ascii="Arial" w:hAnsi="Arial" w:cs="Arial"/>
          <w:sz w:val="23"/>
          <w:szCs w:val="23"/>
        </w:rPr>
        <w:t xml:space="preserve">s, or aspects of the standards, </w:t>
      </w:r>
      <w:r w:rsidRPr="00C443FA">
        <w:rPr>
          <w:rFonts w:ascii="Arial" w:hAnsi="Arial" w:cs="Arial"/>
          <w:sz w:val="23"/>
          <w:szCs w:val="23"/>
        </w:rPr>
        <w:t>which the NQT has yet to meet);</w:t>
      </w:r>
    </w:p>
    <w:p w14:paraId="396AFA3F"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evidence used to inform the judgement;</w:t>
      </w:r>
    </w:p>
    <w:p w14:paraId="580F0F2A"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targets for the coming term and the support which is planned.</w:t>
      </w:r>
    </w:p>
    <w:p w14:paraId="54C594A6" w14:textId="77777777" w:rsidR="002C623F" w:rsidRDefault="002C623F" w:rsidP="002C623F">
      <w:pPr>
        <w:pStyle w:val="NoSpacing"/>
        <w:rPr>
          <w:rFonts w:ascii="Arial" w:hAnsi="Arial" w:cs="Arial"/>
          <w:sz w:val="23"/>
          <w:szCs w:val="23"/>
        </w:rPr>
      </w:pPr>
    </w:p>
    <w:p w14:paraId="3AE48EB4"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Comments must be in the context of and </w:t>
      </w:r>
      <w:proofErr w:type="gramStart"/>
      <w:r w:rsidRPr="00C443FA">
        <w:rPr>
          <w:rFonts w:ascii="Arial" w:hAnsi="Arial" w:cs="Arial"/>
          <w:sz w:val="23"/>
          <w:szCs w:val="23"/>
        </w:rPr>
        <w:t>make reference</w:t>
      </w:r>
      <w:proofErr w:type="gramEnd"/>
      <w:r w:rsidRPr="00C443FA">
        <w:rPr>
          <w:rFonts w:ascii="Arial" w:hAnsi="Arial" w:cs="Arial"/>
          <w:sz w:val="23"/>
          <w:szCs w:val="23"/>
        </w:rPr>
        <w:t xml:space="preserve"> to specific standards.</w:t>
      </w:r>
    </w:p>
    <w:p w14:paraId="6D436688" w14:textId="77777777" w:rsidR="002C623F" w:rsidRDefault="002C623F" w:rsidP="002C623F">
      <w:pPr>
        <w:pStyle w:val="NoSpacing"/>
        <w:rPr>
          <w:rFonts w:ascii="Arial" w:hAnsi="Arial" w:cs="Arial"/>
          <w:sz w:val="23"/>
          <w:szCs w:val="23"/>
        </w:rPr>
      </w:pPr>
    </w:p>
    <w:p w14:paraId="4DC152C3" w14:textId="77777777" w:rsidR="002C623F" w:rsidRPr="00AA0C00" w:rsidRDefault="002C623F" w:rsidP="002C623F">
      <w:pPr>
        <w:pStyle w:val="NoSpacing"/>
        <w:rPr>
          <w:rFonts w:ascii="Arial" w:hAnsi="Arial" w:cs="Arial"/>
          <w:b/>
          <w:sz w:val="23"/>
          <w:szCs w:val="23"/>
        </w:rPr>
      </w:pPr>
      <w:r w:rsidRPr="00AA0C00">
        <w:rPr>
          <w:rFonts w:ascii="Arial" w:hAnsi="Arial" w:cs="Arial"/>
          <w:b/>
          <w:sz w:val="23"/>
          <w:szCs w:val="23"/>
        </w:rPr>
        <w:t>Interim assessments</w:t>
      </w:r>
    </w:p>
    <w:p w14:paraId="0C90D74A" w14:textId="77777777" w:rsidR="002C623F" w:rsidRDefault="002C623F" w:rsidP="002C623F">
      <w:pPr>
        <w:pStyle w:val="NoSpacing"/>
        <w:rPr>
          <w:rFonts w:ascii="Arial" w:hAnsi="Arial" w:cs="Arial"/>
          <w:sz w:val="23"/>
          <w:szCs w:val="23"/>
        </w:rPr>
      </w:pPr>
    </w:p>
    <w:p w14:paraId="2B9FDA32"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Interim assessments should also be sent to Wakefield LA</w:t>
      </w:r>
      <w:r>
        <w:rPr>
          <w:rFonts w:ascii="Arial" w:hAnsi="Arial" w:cs="Arial"/>
          <w:sz w:val="23"/>
          <w:szCs w:val="23"/>
        </w:rPr>
        <w:t xml:space="preserve"> within ten working days of the relevant assessment meeting. This is for when</w:t>
      </w:r>
      <w:r w:rsidRPr="00C443FA">
        <w:rPr>
          <w:rFonts w:ascii="Arial" w:hAnsi="Arial" w:cs="Arial"/>
          <w:sz w:val="23"/>
          <w:szCs w:val="23"/>
        </w:rPr>
        <w:t xml:space="preserve"> an NQT leaves follow</w:t>
      </w:r>
      <w:r>
        <w:rPr>
          <w:rFonts w:ascii="Arial" w:hAnsi="Arial" w:cs="Arial"/>
          <w:sz w:val="23"/>
          <w:szCs w:val="23"/>
        </w:rPr>
        <w:t xml:space="preserve">ing the first assessment period </w:t>
      </w:r>
      <w:r w:rsidRPr="00C443FA">
        <w:rPr>
          <w:rFonts w:ascii="Arial" w:hAnsi="Arial" w:cs="Arial"/>
          <w:sz w:val="23"/>
          <w:szCs w:val="23"/>
        </w:rPr>
        <w:t>and before the end of the second assessment period or aft</w:t>
      </w:r>
      <w:r>
        <w:rPr>
          <w:rFonts w:ascii="Arial" w:hAnsi="Arial" w:cs="Arial"/>
          <w:sz w:val="23"/>
          <w:szCs w:val="23"/>
        </w:rPr>
        <w:t xml:space="preserve">er the second assessment period </w:t>
      </w:r>
      <w:r w:rsidRPr="00C443FA">
        <w:rPr>
          <w:rFonts w:ascii="Arial" w:hAnsi="Arial" w:cs="Arial"/>
          <w:sz w:val="23"/>
          <w:szCs w:val="23"/>
        </w:rPr>
        <w:t>and before the end of the third/final period.</w:t>
      </w:r>
    </w:p>
    <w:p w14:paraId="2E827F5D" w14:textId="77777777" w:rsidR="002C623F" w:rsidRDefault="002C623F" w:rsidP="002C623F">
      <w:pPr>
        <w:pStyle w:val="NoSpacing"/>
        <w:rPr>
          <w:rFonts w:ascii="Arial" w:hAnsi="Arial" w:cs="Arial"/>
          <w:b/>
          <w:sz w:val="23"/>
          <w:szCs w:val="23"/>
        </w:rPr>
      </w:pPr>
    </w:p>
    <w:p w14:paraId="5F5CEC66" w14:textId="77777777" w:rsidR="002C623F" w:rsidRDefault="002C623F" w:rsidP="002C623F">
      <w:pPr>
        <w:pStyle w:val="NoSpacing"/>
        <w:rPr>
          <w:rFonts w:ascii="Arial" w:hAnsi="Arial" w:cs="Arial"/>
          <w:b/>
          <w:sz w:val="23"/>
          <w:szCs w:val="23"/>
        </w:rPr>
      </w:pPr>
    </w:p>
    <w:p w14:paraId="0AE5E830" w14:textId="77777777" w:rsidR="00F406F0" w:rsidRDefault="00F406F0" w:rsidP="002C623F">
      <w:pPr>
        <w:pStyle w:val="NoSpacing"/>
        <w:rPr>
          <w:rFonts w:ascii="Arial" w:hAnsi="Arial" w:cs="Arial"/>
          <w:b/>
          <w:sz w:val="23"/>
          <w:szCs w:val="23"/>
        </w:rPr>
      </w:pPr>
    </w:p>
    <w:p w14:paraId="310938D4" w14:textId="77777777" w:rsidR="00F406F0" w:rsidRDefault="00F406F0" w:rsidP="002C623F">
      <w:pPr>
        <w:pStyle w:val="NoSpacing"/>
        <w:rPr>
          <w:rFonts w:ascii="Arial" w:hAnsi="Arial" w:cs="Arial"/>
          <w:b/>
          <w:sz w:val="23"/>
          <w:szCs w:val="23"/>
        </w:rPr>
      </w:pPr>
    </w:p>
    <w:p w14:paraId="49D5EA1E" w14:textId="77777777" w:rsidR="002C623F" w:rsidRPr="004E5B6A" w:rsidRDefault="002C623F" w:rsidP="002C623F">
      <w:pPr>
        <w:pStyle w:val="NoSpacing"/>
        <w:rPr>
          <w:rFonts w:ascii="Arial" w:hAnsi="Arial" w:cs="Arial"/>
          <w:b/>
          <w:sz w:val="23"/>
          <w:szCs w:val="23"/>
        </w:rPr>
      </w:pPr>
      <w:r w:rsidRPr="004E5B6A">
        <w:rPr>
          <w:rFonts w:ascii="Arial" w:hAnsi="Arial" w:cs="Arial"/>
          <w:b/>
          <w:sz w:val="23"/>
          <w:szCs w:val="23"/>
        </w:rPr>
        <w:lastRenderedPageBreak/>
        <w:t>What the school expects of NQTs</w:t>
      </w:r>
    </w:p>
    <w:p w14:paraId="2E835738" w14:textId="77777777" w:rsidR="002C623F" w:rsidRDefault="002C623F" w:rsidP="002C623F">
      <w:pPr>
        <w:pStyle w:val="NoSpacing"/>
        <w:rPr>
          <w:rFonts w:ascii="Arial" w:hAnsi="Arial" w:cs="Arial"/>
          <w:sz w:val="23"/>
          <w:szCs w:val="23"/>
        </w:rPr>
      </w:pPr>
    </w:p>
    <w:p w14:paraId="7FB5BC68"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Under usual circumstances the post to which an NQT is appointed will be well matched to</w:t>
      </w:r>
      <w:r>
        <w:rPr>
          <w:rFonts w:ascii="Arial" w:hAnsi="Arial" w:cs="Arial"/>
          <w:sz w:val="23"/>
          <w:szCs w:val="23"/>
        </w:rPr>
        <w:t xml:space="preserve"> </w:t>
      </w:r>
      <w:r w:rsidRPr="00C443FA">
        <w:rPr>
          <w:rFonts w:ascii="Arial" w:hAnsi="Arial" w:cs="Arial"/>
          <w:sz w:val="23"/>
          <w:szCs w:val="23"/>
        </w:rPr>
        <w:t>their training experience.</w:t>
      </w:r>
      <w:r>
        <w:rPr>
          <w:rFonts w:ascii="Arial" w:hAnsi="Arial" w:cs="Arial"/>
          <w:sz w:val="23"/>
          <w:szCs w:val="23"/>
        </w:rPr>
        <w:t xml:space="preserve"> </w:t>
      </w:r>
      <w:r w:rsidRPr="00C443FA">
        <w:rPr>
          <w:rFonts w:ascii="Arial" w:hAnsi="Arial" w:cs="Arial"/>
          <w:sz w:val="23"/>
          <w:szCs w:val="23"/>
        </w:rPr>
        <w:t>They will be deployed to:</w:t>
      </w:r>
    </w:p>
    <w:p w14:paraId="7A09E367" w14:textId="77777777" w:rsidR="002C623F" w:rsidRDefault="002C623F" w:rsidP="002C623F">
      <w:pPr>
        <w:pStyle w:val="NoSpacing"/>
        <w:rPr>
          <w:rFonts w:ascii="Arial" w:hAnsi="Arial" w:cs="Arial"/>
          <w:sz w:val="23"/>
          <w:szCs w:val="23"/>
        </w:rPr>
      </w:pPr>
    </w:p>
    <w:p w14:paraId="6865EFE9"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 The age groups for which they are trained; </w:t>
      </w:r>
      <w:proofErr w:type="gramStart"/>
      <w:r w:rsidRPr="00C443FA">
        <w:rPr>
          <w:rFonts w:ascii="Arial" w:hAnsi="Arial" w:cs="Arial"/>
          <w:sz w:val="23"/>
          <w:szCs w:val="23"/>
        </w:rPr>
        <w:t>Thus</w:t>
      </w:r>
      <w:proofErr w:type="gramEnd"/>
      <w:r w:rsidRPr="00C443FA">
        <w:rPr>
          <w:rFonts w:ascii="Arial" w:hAnsi="Arial" w:cs="Arial"/>
          <w:sz w:val="23"/>
          <w:szCs w:val="23"/>
        </w:rPr>
        <w:t xml:space="preserve"> enabling a fair assessment of their</w:t>
      </w:r>
      <w:r>
        <w:rPr>
          <w:rFonts w:ascii="Arial" w:hAnsi="Arial" w:cs="Arial"/>
          <w:sz w:val="23"/>
          <w:szCs w:val="23"/>
        </w:rPr>
        <w:t xml:space="preserve"> </w:t>
      </w:r>
      <w:r w:rsidRPr="00C443FA">
        <w:rPr>
          <w:rFonts w:ascii="Arial" w:hAnsi="Arial" w:cs="Arial"/>
          <w:sz w:val="23"/>
          <w:szCs w:val="23"/>
        </w:rPr>
        <w:t>progress to be made and their further training needs to be identified and met;</w:t>
      </w:r>
    </w:p>
    <w:p w14:paraId="29B1A379" w14:textId="77777777" w:rsidR="002C623F" w:rsidRPr="00C443FA" w:rsidRDefault="002C623F" w:rsidP="002C623F">
      <w:pPr>
        <w:pStyle w:val="NoSpacing"/>
        <w:rPr>
          <w:rFonts w:ascii="Arial" w:hAnsi="Arial" w:cs="Arial"/>
          <w:sz w:val="23"/>
          <w:szCs w:val="23"/>
        </w:rPr>
      </w:pPr>
    </w:p>
    <w:p w14:paraId="1ED92D07"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NQTs are expected to comply with the school’s policies and practices for all the staff to:</w:t>
      </w:r>
    </w:p>
    <w:p w14:paraId="0CA137BE"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 Consistently meet all the Professional </w:t>
      </w:r>
      <w:r>
        <w:rPr>
          <w:rFonts w:ascii="Arial" w:hAnsi="Arial" w:cs="Arial"/>
          <w:sz w:val="23"/>
          <w:szCs w:val="23"/>
        </w:rPr>
        <w:t xml:space="preserve">standards </w:t>
      </w:r>
      <w:r w:rsidRPr="00C443FA">
        <w:rPr>
          <w:rFonts w:ascii="Arial" w:hAnsi="Arial" w:cs="Arial"/>
          <w:sz w:val="23"/>
          <w:szCs w:val="23"/>
        </w:rPr>
        <w:t>throughout the induction</w:t>
      </w:r>
      <w:r>
        <w:rPr>
          <w:rFonts w:ascii="Arial" w:hAnsi="Arial" w:cs="Arial"/>
          <w:sz w:val="23"/>
          <w:szCs w:val="23"/>
        </w:rPr>
        <w:t xml:space="preserve"> </w:t>
      </w:r>
      <w:r w:rsidRPr="00C443FA">
        <w:rPr>
          <w:rFonts w:ascii="Arial" w:hAnsi="Arial" w:cs="Arial"/>
          <w:sz w:val="23"/>
          <w:szCs w:val="23"/>
        </w:rPr>
        <w:t>period</w:t>
      </w:r>
    </w:p>
    <w:p w14:paraId="1FE43178"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Set and maintain good standards of pupil behaviour in the classroom</w:t>
      </w:r>
    </w:p>
    <w:p w14:paraId="104A79FA"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Identify and take advantage of the opportunities offered by the school as part of the</w:t>
      </w:r>
      <w:r>
        <w:rPr>
          <w:rFonts w:ascii="Arial" w:hAnsi="Arial" w:cs="Arial"/>
          <w:sz w:val="23"/>
          <w:szCs w:val="23"/>
        </w:rPr>
        <w:t xml:space="preserve"> </w:t>
      </w:r>
      <w:r w:rsidRPr="00C443FA">
        <w:rPr>
          <w:rFonts w:ascii="Arial" w:hAnsi="Arial" w:cs="Arial"/>
          <w:sz w:val="23"/>
          <w:szCs w:val="23"/>
        </w:rPr>
        <w:t>local community</w:t>
      </w:r>
    </w:p>
    <w:p w14:paraId="143613D6"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Liaise effectively with pupils’ parents and carers</w:t>
      </w:r>
    </w:p>
    <w:p w14:paraId="79A3AC11"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Take responsibility for implementing school policies and practices</w:t>
      </w:r>
    </w:p>
    <w:p w14:paraId="170CF247"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Take responsibility for their own professional development, participate in target setting</w:t>
      </w:r>
      <w:r>
        <w:rPr>
          <w:rFonts w:ascii="Arial" w:hAnsi="Arial" w:cs="Arial"/>
          <w:sz w:val="23"/>
          <w:szCs w:val="23"/>
        </w:rPr>
        <w:t xml:space="preserve"> </w:t>
      </w:r>
      <w:r w:rsidRPr="00C443FA">
        <w:rPr>
          <w:rFonts w:ascii="Arial" w:hAnsi="Arial" w:cs="Arial"/>
          <w:sz w:val="23"/>
          <w:szCs w:val="23"/>
        </w:rPr>
        <w:t>and associated professional development, maintain their C</w:t>
      </w:r>
      <w:r w:rsidR="00F406F0">
        <w:rPr>
          <w:rFonts w:ascii="Arial" w:hAnsi="Arial" w:cs="Arial"/>
          <w:sz w:val="23"/>
          <w:szCs w:val="23"/>
        </w:rPr>
        <w:t>PD</w:t>
      </w:r>
      <w:r w:rsidRPr="00C443FA">
        <w:rPr>
          <w:rFonts w:ascii="Arial" w:hAnsi="Arial" w:cs="Arial"/>
          <w:sz w:val="23"/>
          <w:szCs w:val="23"/>
        </w:rPr>
        <w:t xml:space="preserve"> and keep up-to-date</w:t>
      </w:r>
      <w:r>
        <w:rPr>
          <w:rFonts w:ascii="Arial" w:hAnsi="Arial" w:cs="Arial"/>
          <w:sz w:val="23"/>
          <w:szCs w:val="23"/>
        </w:rPr>
        <w:t xml:space="preserve"> </w:t>
      </w:r>
      <w:r w:rsidRPr="00C443FA">
        <w:rPr>
          <w:rFonts w:ascii="Arial" w:hAnsi="Arial" w:cs="Arial"/>
          <w:sz w:val="23"/>
          <w:szCs w:val="23"/>
        </w:rPr>
        <w:t xml:space="preserve">with research and developments in pedagogy and in the </w:t>
      </w:r>
      <w:proofErr w:type="gramStart"/>
      <w:r w:rsidRPr="00C443FA">
        <w:rPr>
          <w:rFonts w:ascii="Arial" w:hAnsi="Arial" w:cs="Arial"/>
          <w:sz w:val="23"/>
          <w:szCs w:val="23"/>
        </w:rPr>
        <w:t>subjects</w:t>
      </w:r>
      <w:proofErr w:type="gramEnd"/>
      <w:r w:rsidRPr="00C443FA">
        <w:rPr>
          <w:rFonts w:ascii="Arial" w:hAnsi="Arial" w:cs="Arial"/>
          <w:sz w:val="23"/>
          <w:szCs w:val="23"/>
        </w:rPr>
        <w:t xml:space="preserve"> they teach.</w:t>
      </w:r>
    </w:p>
    <w:p w14:paraId="66B7490F"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 Teach lessons which are thoroughly </w:t>
      </w:r>
      <w:proofErr w:type="gramStart"/>
      <w:r w:rsidRPr="00C443FA">
        <w:rPr>
          <w:rFonts w:ascii="Arial" w:hAnsi="Arial" w:cs="Arial"/>
          <w:sz w:val="23"/>
          <w:szCs w:val="23"/>
        </w:rPr>
        <w:t>prepared</w:t>
      </w:r>
      <w:proofErr w:type="gramEnd"/>
      <w:r w:rsidRPr="00C443FA">
        <w:rPr>
          <w:rFonts w:ascii="Arial" w:hAnsi="Arial" w:cs="Arial"/>
          <w:sz w:val="23"/>
          <w:szCs w:val="23"/>
        </w:rPr>
        <w:t xml:space="preserve"> and which relate to the</w:t>
      </w:r>
      <w:r>
        <w:rPr>
          <w:rFonts w:ascii="Arial" w:hAnsi="Arial" w:cs="Arial"/>
          <w:sz w:val="23"/>
          <w:szCs w:val="23"/>
        </w:rPr>
        <w:t xml:space="preserve"> school’s schemes of w</w:t>
      </w:r>
      <w:r w:rsidRPr="00C443FA">
        <w:rPr>
          <w:rFonts w:ascii="Arial" w:hAnsi="Arial" w:cs="Arial"/>
          <w:sz w:val="23"/>
          <w:szCs w:val="23"/>
        </w:rPr>
        <w:t>ork</w:t>
      </w:r>
    </w:p>
    <w:p w14:paraId="207AB84A"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Provide and mark homework in accordance with the school’s homework/home-school</w:t>
      </w:r>
      <w:r>
        <w:rPr>
          <w:rFonts w:ascii="Arial" w:hAnsi="Arial" w:cs="Arial"/>
          <w:sz w:val="23"/>
          <w:szCs w:val="23"/>
        </w:rPr>
        <w:t xml:space="preserve"> </w:t>
      </w:r>
      <w:r w:rsidRPr="00C443FA">
        <w:rPr>
          <w:rFonts w:ascii="Arial" w:hAnsi="Arial" w:cs="Arial"/>
          <w:sz w:val="23"/>
          <w:szCs w:val="23"/>
        </w:rPr>
        <w:t>contract</w:t>
      </w:r>
    </w:p>
    <w:p w14:paraId="1EFCC1AE"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Comply with the school’s dress code</w:t>
      </w:r>
    </w:p>
    <w:p w14:paraId="619EFF09"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Ensure registrations and lessons are started promptly</w:t>
      </w:r>
    </w:p>
    <w:p w14:paraId="2BAAD968"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Be a good role-model to students both in and out of school</w:t>
      </w:r>
    </w:p>
    <w:p w14:paraId="54633C27"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Monitor children’s progress</w:t>
      </w:r>
    </w:p>
    <w:p w14:paraId="7E07880B"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Support the learning of all the children, liaise with the SENCO and make use of support</w:t>
      </w:r>
      <w:r>
        <w:rPr>
          <w:rFonts w:ascii="Arial" w:hAnsi="Arial" w:cs="Arial"/>
          <w:sz w:val="23"/>
          <w:szCs w:val="23"/>
        </w:rPr>
        <w:t xml:space="preserve"> </w:t>
      </w:r>
      <w:r w:rsidRPr="00C443FA">
        <w:rPr>
          <w:rFonts w:ascii="Arial" w:hAnsi="Arial" w:cs="Arial"/>
          <w:sz w:val="23"/>
          <w:szCs w:val="23"/>
        </w:rPr>
        <w:t>staff</w:t>
      </w:r>
    </w:p>
    <w:p w14:paraId="01FB1313" w14:textId="77777777" w:rsidR="002C623F" w:rsidRDefault="002C623F" w:rsidP="002C623F">
      <w:pPr>
        <w:pStyle w:val="NoSpacing"/>
        <w:rPr>
          <w:rFonts w:ascii="Arial" w:hAnsi="Arial" w:cs="Arial"/>
          <w:sz w:val="23"/>
          <w:szCs w:val="23"/>
        </w:rPr>
      </w:pPr>
    </w:p>
    <w:p w14:paraId="181763CC" w14:textId="77777777" w:rsidR="002C623F" w:rsidRDefault="002C623F" w:rsidP="002C623F">
      <w:pPr>
        <w:pStyle w:val="NoSpacing"/>
        <w:rPr>
          <w:rFonts w:ascii="Arial" w:hAnsi="Arial" w:cs="Arial"/>
          <w:b/>
          <w:sz w:val="23"/>
          <w:szCs w:val="23"/>
        </w:rPr>
      </w:pPr>
      <w:r w:rsidRPr="00AA0C00">
        <w:rPr>
          <w:rFonts w:ascii="Arial" w:hAnsi="Arial" w:cs="Arial"/>
          <w:b/>
          <w:sz w:val="23"/>
          <w:szCs w:val="23"/>
        </w:rPr>
        <w:t>Prior to beginning work</w:t>
      </w:r>
      <w:r>
        <w:rPr>
          <w:rFonts w:ascii="Arial" w:hAnsi="Arial" w:cs="Arial"/>
          <w:b/>
          <w:sz w:val="23"/>
          <w:szCs w:val="23"/>
        </w:rPr>
        <w:t xml:space="preserve"> the NQT should</w:t>
      </w:r>
      <w:r w:rsidRPr="00AA0C00">
        <w:rPr>
          <w:rFonts w:ascii="Arial" w:hAnsi="Arial" w:cs="Arial"/>
          <w:b/>
          <w:sz w:val="23"/>
          <w:szCs w:val="23"/>
        </w:rPr>
        <w:t xml:space="preserve"> check –</w:t>
      </w:r>
    </w:p>
    <w:p w14:paraId="545C3CD0" w14:textId="77777777" w:rsidR="002C623F" w:rsidRPr="00AA0C00" w:rsidRDefault="002C623F" w:rsidP="002C623F">
      <w:pPr>
        <w:pStyle w:val="NoSpacing"/>
        <w:rPr>
          <w:rFonts w:ascii="Arial" w:hAnsi="Arial" w:cs="Arial"/>
          <w:b/>
          <w:sz w:val="23"/>
          <w:szCs w:val="23"/>
        </w:rPr>
      </w:pPr>
    </w:p>
    <w:p w14:paraId="7195CEC7"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that they have passed any skills tests prior to starting the induction period</w:t>
      </w:r>
    </w:p>
    <w:p w14:paraId="1B2A929E" w14:textId="77777777" w:rsidR="002C623F" w:rsidRPr="00C443FA" w:rsidRDefault="002C623F" w:rsidP="002C623F">
      <w:pPr>
        <w:pStyle w:val="NoSpacing"/>
        <w:rPr>
          <w:rFonts w:ascii="Arial" w:hAnsi="Arial" w:cs="Arial"/>
          <w:sz w:val="23"/>
          <w:szCs w:val="23"/>
        </w:rPr>
      </w:pPr>
      <w:r>
        <w:rPr>
          <w:rFonts w:ascii="Arial" w:hAnsi="Arial" w:cs="Arial"/>
          <w:sz w:val="23"/>
          <w:szCs w:val="23"/>
        </w:rPr>
        <w:t xml:space="preserve">• </w:t>
      </w:r>
      <w:r w:rsidRPr="00C443FA">
        <w:rPr>
          <w:rFonts w:ascii="Arial" w:hAnsi="Arial" w:cs="Arial"/>
          <w:sz w:val="23"/>
          <w:szCs w:val="23"/>
        </w:rPr>
        <w:t>with the GTCE that they have been awarded QTS before starting an induction</w:t>
      </w:r>
      <w:r>
        <w:rPr>
          <w:rFonts w:ascii="Arial" w:hAnsi="Arial" w:cs="Arial"/>
          <w:sz w:val="23"/>
          <w:szCs w:val="23"/>
        </w:rPr>
        <w:t xml:space="preserve"> </w:t>
      </w:r>
      <w:r w:rsidRPr="00C443FA">
        <w:rPr>
          <w:rFonts w:ascii="Arial" w:hAnsi="Arial" w:cs="Arial"/>
          <w:sz w:val="23"/>
          <w:szCs w:val="23"/>
        </w:rPr>
        <w:t>period; and</w:t>
      </w:r>
    </w:p>
    <w:p w14:paraId="4B4787A5" w14:textId="77777777" w:rsidR="002C623F" w:rsidRPr="00C443FA" w:rsidRDefault="002C623F" w:rsidP="002C623F">
      <w:pPr>
        <w:pStyle w:val="NoSpacing"/>
        <w:rPr>
          <w:rFonts w:ascii="Arial" w:hAnsi="Arial" w:cs="Arial"/>
          <w:sz w:val="23"/>
          <w:szCs w:val="23"/>
        </w:rPr>
      </w:pPr>
      <w:r>
        <w:rPr>
          <w:rFonts w:ascii="Arial" w:hAnsi="Arial" w:cs="Arial"/>
          <w:sz w:val="23"/>
          <w:szCs w:val="23"/>
        </w:rPr>
        <w:t xml:space="preserve">• what to </w:t>
      </w:r>
      <w:r w:rsidRPr="00C443FA">
        <w:rPr>
          <w:rFonts w:ascii="Arial" w:hAnsi="Arial" w:cs="Arial"/>
          <w:sz w:val="23"/>
          <w:szCs w:val="23"/>
        </w:rPr>
        <w:t xml:space="preserve">provide </w:t>
      </w:r>
      <w:r>
        <w:rPr>
          <w:rFonts w:ascii="Arial" w:hAnsi="Arial" w:cs="Arial"/>
          <w:sz w:val="23"/>
          <w:szCs w:val="23"/>
        </w:rPr>
        <w:t xml:space="preserve">to show </w:t>
      </w:r>
      <w:r w:rsidRPr="00C443FA">
        <w:rPr>
          <w:rFonts w:ascii="Arial" w:hAnsi="Arial" w:cs="Arial"/>
          <w:sz w:val="23"/>
          <w:szCs w:val="23"/>
        </w:rPr>
        <w:t>evidence that they have QTS and are eligible to start induction</w:t>
      </w:r>
    </w:p>
    <w:p w14:paraId="122BB364" w14:textId="77777777" w:rsidR="002C623F" w:rsidRDefault="002C623F" w:rsidP="002C623F">
      <w:pPr>
        <w:pStyle w:val="NoSpacing"/>
        <w:rPr>
          <w:rFonts w:ascii="Arial" w:hAnsi="Arial" w:cs="Arial"/>
          <w:sz w:val="23"/>
          <w:szCs w:val="23"/>
        </w:rPr>
      </w:pPr>
    </w:p>
    <w:p w14:paraId="318DACC4" w14:textId="77777777" w:rsidR="002C623F" w:rsidRDefault="002C623F" w:rsidP="002C623F">
      <w:pPr>
        <w:pStyle w:val="NoSpacing"/>
        <w:rPr>
          <w:rFonts w:ascii="Arial" w:hAnsi="Arial" w:cs="Arial"/>
          <w:b/>
          <w:sz w:val="23"/>
          <w:szCs w:val="23"/>
        </w:rPr>
      </w:pPr>
      <w:r w:rsidRPr="00AA0C00">
        <w:rPr>
          <w:rFonts w:ascii="Arial" w:hAnsi="Arial" w:cs="Arial"/>
          <w:b/>
          <w:sz w:val="23"/>
          <w:szCs w:val="23"/>
        </w:rPr>
        <w:t>Staff induction day</w:t>
      </w:r>
    </w:p>
    <w:p w14:paraId="23299FD7" w14:textId="77777777" w:rsidR="002C623F" w:rsidRPr="00AA0C00" w:rsidRDefault="002C623F" w:rsidP="002C623F">
      <w:pPr>
        <w:pStyle w:val="NoSpacing"/>
        <w:rPr>
          <w:rFonts w:ascii="Arial" w:hAnsi="Arial" w:cs="Arial"/>
          <w:b/>
          <w:sz w:val="23"/>
          <w:szCs w:val="23"/>
        </w:rPr>
      </w:pPr>
    </w:p>
    <w:p w14:paraId="0EE5BD45"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A day should be agreed between the NQT and their induction tutor. During the day the new</w:t>
      </w:r>
      <w:r>
        <w:rPr>
          <w:rFonts w:ascii="Arial" w:hAnsi="Arial" w:cs="Arial"/>
          <w:sz w:val="23"/>
          <w:szCs w:val="23"/>
        </w:rPr>
        <w:t xml:space="preserve"> </w:t>
      </w:r>
      <w:r w:rsidRPr="00C443FA">
        <w:rPr>
          <w:rFonts w:ascii="Arial" w:hAnsi="Arial" w:cs="Arial"/>
          <w:sz w:val="23"/>
          <w:szCs w:val="23"/>
        </w:rPr>
        <w:t>teacher should be made aware of:</w:t>
      </w:r>
    </w:p>
    <w:p w14:paraId="1E9AC275"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Key personnel and their roles and responsibilities</w:t>
      </w:r>
    </w:p>
    <w:p w14:paraId="3222B36F"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School layout – emergency exits, toilets, classrooms etc</w:t>
      </w:r>
    </w:p>
    <w:p w14:paraId="784A7440"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Term dates, school times, meeting dates and times</w:t>
      </w:r>
    </w:p>
    <w:p w14:paraId="5B5AADAA"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Details of Wakefield’s training programme for NQTs/CPD programme</w:t>
      </w:r>
    </w:p>
    <w:p w14:paraId="40C53AAF"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Signing in procedures, fire drill arrangements and other safety and security issues</w:t>
      </w:r>
    </w:p>
    <w:p w14:paraId="696922F0"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Emergency procedures, e</w:t>
      </w:r>
      <w:r>
        <w:rPr>
          <w:rFonts w:ascii="Arial" w:hAnsi="Arial" w:cs="Arial"/>
          <w:sz w:val="23"/>
          <w:szCs w:val="23"/>
        </w:rPr>
        <w:t>.</w:t>
      </w:r>
      <w:r w:rsidRPr="00C443FA">
        <w:rPr>
          <w:rFonts w:ascii="Arial" w:hAnsi="Arial" w:cs="Arial"/>
          <w:sz w:val="23"/>
          <w:szCs w:val="23"/>
        </w:rPr>
        <w:t>g</w:t>
      </w:r>
      <w:r>
        <w:rPr>
          <w:rFonts w:ascii="Arial" w:hAnsi="Arial" w:cs="Arial"/>
          <w:sz w:val="23"/>
          <w:szCs w:val="23"/>
        </w:rPr>
        <w:t>.</w:t>
      </w:r>
      <w:r w:rsidRPr="00C443FA">
        <w:rPr>
          <w:rFonts w:ascii="Arial" w:hAnsi="Arial" w:cs="Arial"/>
          <w:sz w:val="23"/>
          <w:szCs w:val="23"/>
        </w:rPr>
        <w:t xml:space="preserve"> arrangements for first aid, accident and incident reporting</w:t>
      </w:r>
    </w:p>
    <w:p w14:paraId="016E4974"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Class list including, SEN information, Gifted and Talented register, pupils' medical</w:t>
      </w:r>
      <w:r>
        <w:rPr>
          <w:rFonts w:ascii="Arial" w:hAnsi="Arial" w:cs="Arial"/>
          <w:sz w:val="23"/>
          <w:szCs w:val="23"/>
        </w:rPr>
        <w:t xml:space="preserve"> </w:t>
      </w:r>
      <w:r w:rsidRPr="00C443FA">
        <w:rPr>
          <w:rFonts w:ascii="Arial" w:hAnsi="Arial" w:cs="Arial"/>
          <w:sz w:val="23"/>
          <w:szCs w:val="23"/>
        </w:rPr>
        <w:t>information</w:t>
      </w:r>
    </w:p>
    <w:p w14:paraId="7F0488B4"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Policies including, health and safety, curriculum policy, appropriate risk assessments</w:t>
      </w:r>
      <w:r>
        <w:rPr>
          <w:rFonts w:ascii="Arial" w:hAnsi="Arial" w:cs="Arial"/>
          <w:sz w:val="23"/>
          <w:szCs w:val="23"/>
        </w:rPr>
        <w:t xml:space="preserve"> </w:t>
      </w:r>
      <w:r w:rsidRPr="00C443FA">
        <w:rPr>
          <w:rFonts w:ascii="Arial" w:hAnsi="Arial" w:cs="Arial"/>
          <w:sz w:val="23"/>
          <w:szCs w:val="23"/>
        </w:rPr>
        <w:t>etc</w:t>
      </w:r>
    </w:p>
    <w:p w14:paraId="6BFD6FFA"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School Development Plan and relevant action plans</w:t>
      </w:r>
    </w:p>
    <w:p w14:paraId="74BDC8AC" w14:textId="77777777" w:rsidR="002C623F" w:rsidRDefault="002C623F" w:rsidP="002C623F">
      <w:pPr>
        <w:pStyle w:val="NoSpacing"/>
        <w:rPr>
          <w:rFonts w:ascii="Arial" w:hAnsi="Arial" w:cs="Arial"/>
          <w:sz w:val="23"/>
          <w:szCs w:val="23"/>
        </w:rPr>
      </w:pPr>
    </w:p>
    <w:p w14:paraId="2FC85C41" w14:textId="77777777" w:rsidR="002C623F" w:rsidRPr="00AA0C00" w:rsidRDefault="002C623F" w:rsidP="002C623F">
      <w:pPr>
        <w:pStyle w:val="NoSpacing"/>
        <w:rPr>
          <w:rFonts w:ascii="Arial" w:hAnsi="Arial" w:cs="Arial"/>
          <w:b/>
          <w:sz w:val="23"/>
          <w:szCs w:val="23"/>
        </w:rPr>
      </w:pPr>
      <w:r>
        <w:rPr>
          <w:rFonts w:ascii="Arial" w:hAnsi="Arial" w:cs="Arial"/>
          <w:b/>
          <w:sz w:val="23"/>
          <w:szCs w:val="23"/>
        </w:rPr>
        <w:t>It is t</w:t>
      </w:r>
      <w:r w:rsidRPr="00AA0C00">
        <w:rPr>
          <w:rFonts w:ascii="Arial" w:hAnsi="Arial" w:cs="Arial"/>
          <w:b/>
          <w:sz w:val="23"/>
          <w:szCs w:val="23"/>
        </w:rPr>
        <w:t>he NQT’s entitlement</w:t>
      </w:r>
      <w:r>
        <w:rPr>
          <w:rFonts w:ascii="Arial" w:hAnsi="Arial" w:cs="Arial"/>
          <w:b/>
          <w:sz w:val="23"/>
          <w:szCs w:val="23"/>
        </w:rPr>
        <w:t xml:space="preserve"> to</w:t>
      </w:r>
      <w:r>
        <w:rPr>
          <w:rFonts w:ascii="Arial" w:hAnsi="Arial" w:cs="Arial"/>
          <w:b/>
          <w:sz w:val="23"/>
          <w:szCs w:val="23"/>
        </w:rPr>
        <w:br/>
      </w:r>
    </w:p>
    <w:p w14:paraId="34880780" w14:textId="77777777" w:rsidR="002C623F" w:rsidRPr="00C443FA" w:rsidRDefault="002C623F" w:rsidP="002C623F">
      <w:pPr>
        <w:pStyle w:val="NoSpacing"/>
        <w:numPr>
          <w:ilvl w:val="0"/>
          <w:numId w:val="3"/>
        </w:numPr>
        <w:rPr>
          <w:rFonts w:ascii="Arial" w:hAnsi="Arial" w:cs="Arial"/>
          <w:sz w:val="23"/>
          <w:szCs w:val="23"/>
        </w:rPr>
      </w:pPr>
      <w:r w:rsidRPr="00C443FA">
        <w:rPr>
          <w:rFonts w:ascii="Arial" w:hAnsi="Arial" w:cs="Arial"/>
          <w:sz w:val="23"/>
          <w:szCs w:val="23"/>
        </w:rPr>
        <w:t xml:space="preserve">Receive </w:t>
      </w:r>
      <w:r>
        <w:rPr>
          <w:rFonts w:ascii="Arial" w:hAnsi="Arial" w:cs="Arial"/>
          <w:sz w:val="23"/>
          <w:szCs w:val="23"/>
        </w:rPr>
        <w:t xml:space="preserve">help, </w:t>
      </w:r>
      <w:r w:rsidRPr="00C443FA">
        <w:rPr>
          <w:rFonts w:ascii="Arial" w:hAnsi="Arial" w:cs="Arial"/>
          <w:sz w:val="23"/>
          <w:szCs w:val="23"/>
        </w:rPr>
        <w:t>support and guidance from an induction tutor</w:t>
      </w:r>
    </w:p>
    <w:p w14:paraId="619483D4" w14:textId="77777777" w:rsidR="002C623F" w:rsidRDefault="002C623F" w:rsidP="002C623F">
      <w:pPr>
        <w:pStyle w:val="NoSpacing"/>
        <w:numPr>
          <w:ilvl w:val="0"/>
          <w:numId w:val="3"/>
        </w:numPr>
        <w:rPr>
          <w:rFonts w:ascii="Arial" w:hAnsi="Arial" w:cs="Arial"/>
          <w:sz w:val="23"/>
          <w:szCs w:val="23"/>
        </w:rPr>
      </w:pPr>
      <w:r w:rsidRPr="00C443FA">
        <w:rPr>
          <w:rFonts w:ascii="Arial" w:hAnsi="Arial" w:cs="Arial"/>
          <w:sz w:val="23"/>
          <w:szCs w:val="23"/>
        </w:rPr>
        <w:t>Be observed at least half-termly and be provided with follow-up discussions</w:t>
      </w:r>
    </w:p>
    <w:p w14:paraId="19923D0D" w14:textId="77777777" w:rsidR="002C623F" w:rsidRDefault="002C623F" w:rsidP="002C623F">
      <w:pPr>
        <w:pStyle w:val="NoSpacing"/>
        <w:numPr>
          <w:ilvl w:val="0"/>
          <w:numId w:val="3"/>
        </w:numPr>
        <w:rPr>
          <w:rFonts w:ascii="Arial" w:hAnsi="Arial" w:cs="Arial"/>
          <w:sz w:val="23"/>
          <w:szCs w:val="23"/>
        </w:rPr>
      </w:pPr>
      <w:r w:rsidRPr="002472EF">
        <w:rPr>
          <w:rFonts w:ascii="Arial" w:hAnsi="Arial" w:cs="Arial"/>
          <w:sz w:val="23"/>
          <w:szCs w:val="23"/>
        </w:rPr>
        <w:t xml:space="preserve"> Have a termly professional review of progress</w:t>
      </w:r>
    </w:p>
    <w:p w14:paraId="1A3CD7D1" w14:textId="77777777" w:rsidR="002C623F" w:rsidRPr="002472EF" w:rsidRDefault="002C623F" w:rsidP="002C623F">
      <w:pPr>
        <w:pStyle w:val="NoSpacing"/>
        <w:numPr>
          <w:ilvl w:val="0"/>
          <w:numId w:val="3"/>
        </w:numPr>
        <w:rPr>
          <w:rFonts w:ascii="Arial" w:hAnsi="Arial" w:cs="Arial"/>
          <w:sz w:val="23"/>
          <w:szCs w:val="23"/>
        </w:rPr>
      </w:pPr>
      <w:r>
        <w:rPr>
          <w:rFonts w:ascii="Arial" w:hAnsi="Arial" w:cs="Arial"/>
          <w:sz w:val="23"/>
          <w:szCs w:val="23"/>
        </w:rPr>
        <w:t xml:space="preserve"> </w:t>
      </w:r>
      <w:r w:rsidRPr="002472EF">
        <w:rPr>
          <w:rFonts w:ascii="Arial" w:hAnsi="Arial" w:cs="Arial"/>
          <w:sz w:val="23"/>
          <w:szCs w:val="23"/>
        </w:rPr>
        <w:t>Be given the opportunity to observe experienced teachers</w:t>
      </w:r>
    </w:p>
    <w:p w14:paraId="2B303A54" w14:textId="77777777" w:rsidR="002C623F" w:rsidRPr="002C623F" w:rsidRDefault="002C623F" w:rsidP="002C623F">
      <w:pPr>
        <w:pStyle w:val="NoSpacing"/>
        <w:numPr>
          <w:ilvl w:val="0"/>
          <w:numId w:val="3"/>
        </w:numPr>
        <w:rPr>
          <w:rFonts w:ascii="Arial" w:hAnsi="Arial" w:cs="Arial"/>
          <w:sz w:val="23"/>
          <w:szCs w:val="23"/>
        </w:rPr>
      </w:pPr>
      <w:r w:rsidRPr="002C623F">
        <w:rPr>
          <w:rFonts w:ascii="Arial" w:hAnsi="Arial" w:cs="Arial"/>
          <w:sz w:val="23"/>
          <w:szCs w:val="23"/>
        </w:rPr>
        <w:t xml:space="preserve"> Have regular meetings with senior managers, subject leaders or other key staff, </w:t>
      </w:r>
      <w:proofErr w:type="gramStart"/>
      <w:r w:rsidRPr="002C623F">
        <w:rPr>
          <w:rFonts w:ascii="Arial" w:hAnsi="Arial" w:cs="Arial"/>
          <w:sz w:val="23"/>
          <w:szCs w:val="23"/>
        </w:rPr>
        <w:t>when  appropriate</w:t>
      </w:r>
      <w:proofErr w:type="gramEnd"/>
    </w:p>
    <w:p w14:paraId="743A7457" w14:textId="77777777" w:rsidR="002C623F" w:rsidRPr="00C443FA" w:rsidRDefault="002C623F" w:rsidP="002C623F">
      <w:pPr>
        <w:pStyle w:val="NoSpacing"/>
        <w:numPr>
          <w:ilvl w:val="0"/>
          <w:numId w:val="3"/>
        </w:numPr>
        <w:rPr>
          <w:rFonts w:ascii="Arial" w:hAnsi="Arial" w:cs="Arial"/>
          <w:sz w:val="23"/>
          <w:szCs w:val="23"/>
        </w:rPr>
      </w:pPr>
      <w:r>
        <w:rPr>
          <w:rFonts w:ascii="Arial" w:hAnsi="Arial" w:cs="Arial"/>
          <w:sz w:val="23"/>
          <w:szCs w:val="23"/>
        </w:rPr>
        <w:t>Have time and opportunities to meet with other NQTs</w:t>
      </w:r>
    </w:p>
    <w:p w14:paraId="018E26EB" w14:textId="77777777" w:rsidR="002C623F" w:rsidRPr="00C443FA" w:rsidRDefault="002C623F" w:rsidP="002C623F">
      <w:pPr>
        <w:pStyle w:val="NoSpacing"/>
        <w:numPr>
          <w:ilvl w:val="0"/>
          <w:numId w:val="3"/>
        </w:numPr>
        <w:rPr>
          <w:rFonts w:ascii="Arial" w:hAnsi="Arial" w:cs="Arial"/>
          <w:sz w:val="23"/>
          <w:szCs w:val="23"/>
        </w:rPr>
      </w:pPr>
      <w:r w:rsidRPr="00C443FA">
        <w:rPr>
          <w:rFonts w:ascii="Arial" w:hAnsi="Arial" w:cs="Arial"/>
          <w:sz w:val="23"/>
          <w:szCs w:val="23"/>
        </w:rPr>
        <w:t>Be provided with other professional development activities, e</w:t>
      </w:r>
      <w:r>
        <w:rPr>
          <w:rFonts w:ascii="Arial" w:hAnsi="Arial" w:cs="Arial"/>
          <w:sz w:val="23"/>
          <w:szCs w:val="23"/>
        </w:rPr>
        <w:t>.</w:t>
      </w:r>
      <w:r w:rsidRPr="00C443FA">
        <w:rPr>
          <w:rFonts w:ascii="Arial" w:hAnsi="Arial" w:cs="Arial"/>
          <w:sz w:val="23"/>
          <w:szCs w:val="23"/>
        </w:rPr>
        <w:t>g</w:t>
      </w:r>
      <w:r>
        <w:rPr>
          <w:rFonts w:ascii="Arial" w:hAnsi="Arial" w:cs="Arial"/>
          <w:sz w:val="23"/>
          <w:szCs w:val="23"/>
        </w:rPr>
        <w:t>.</w:t>
      </w:r>
      <w:r w:rsidRPr="00C443FA">
        <w:rPr>
          <w:rFonts w:ascii="Arial" w:hAnsi="Arial" w:cs="Arial"/>
          <w:sz w:val="23"/>
          <w:szCs w:val="23"/>
        </w:rPr>
        <w:t xml:space="preserve"> Wakefield NQT training</w:t>
      </w:r>
      <w:r>
        <w:rPr>
          <w:rFonts w:ascii="Arial" w:hAnsi="Arial" w:cs="Arial"/>
          <w:sz w:val="23"/>
          <w:szCs w:val="23"/>
        </w:rPr>
        <w:t xml:space="preserve"> </w:t>
      </w:r>
      <w:r w:rsidRPr="00C443FA">
        <w:rPr>
          <w:rFonts w:ascii="Arial" w:hAnsi="Arial" w:cs="Arial"/>
          <w:sz w:val="23"/>
          <w:szCs w:val="23"/>
        </w:rPr>
        <w:t>package</w:t>
      </w:r>
    </w:p>
    <w:p w14:paraId="4577BBD8" w14:textId="77777777" w:rsidR="002C623F" w:rsidRDefault="002C623F" w:rsidP="002C623F">
      <w:pPr>
        <w:pStyle w:val="NoSpacing"/>
        <w:rPr>
          <w:rFonts w:ascii="Arial" w:hAnsi="Arial" w:cs="Arial"/>
          <w:sz w:val="23"/>
          <w:szCs w:val="23"/>
        </w:rPr>
      </w:pPr>
    </w:p>
    <w:p w14:paraId="1D6E2956"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The NQT is entitled to a reduced timetable. Arrangements must be made to enable 10% of</w:t>
      </w:r>
      <w:r>
        <w:rPr>
          <w:rFonts w:ascii="Arial" w:hAnsi="Arial" w:cs="Arial"/>
          <w:sz w:val="23"/>
          <w:szCs w:val="23"/>
        </w:rPr>
        <w:t xml:space="preserve"> </w:t>
      </w:r>
      <w:r w:rsidRPr="00C443FA">
        <w:rPr>
          <w:rFonts w:ascii="Arial" w:hAnsi="Arial" w:cs="Arial"/>
          <w:sz w:val="23"/>
          <w:szCs w:val="23"/>
        </w:rPr>
        <w:t>the timetable (as well as 10% for PPA time) to be kept free. This means that the NQT teaches</w:t>
      </w:r>
      <w:r>
        <w:rPr>
          <w:rFonts w:ascii="Arial" w:hAnsi="Arial" w:cs="Arial"/>
          <w:sz w:val="23"/>
          <w:szCs w:val="23"/>
        </w:rPr>
        <w:t xml:space="preserve"> </w:t>
      </w:r>
      <w:r w:rsidRPr="00C443FA">
        <w:rPr>
          <w:rFonts w:ascii="Arial" w:hAnsi="Arial" w:cs="Arial"/>
          <w:sz w:val="23"/>
          <w:szCs w:val="23"/>
        </w:rPr>
        <w:t>for no more than 90% of the time that another teacher would be expected to teach. This</w:t>
      </w:r>
      <w:r>
        <w:rPr>
          <w:rFonts w:ascii="Arial" w:hAnsi="Arial" w:cs="Arial"/>
          <w:sz w:val="23"/>
          <w:szCs w:val="23"/>
        </w:rPr>
        <w:t xml:space="preserve"> </w:t>
      </w:r>
      <w:r w:rsidRPr="00C443FA">
        <w:rPr>
          <w:rFonts w:ascii="Arial" w:hAnsi="Arial" w:cs="Arial"/>
          <w:sz w:val="23"/>
          <w:szCs w:val="23"/>
        </w:rPr>
        <w:t>release time should be protected and allocated at appropriate intervals.</w:t>
      </w:r>
    </w:p>
    <w:p w14:paraId="26347B58" w14:textId="77777777" w:rsidR="002C623F" w:rsidRDefault="002C623F" w:rsidP="002C623F">
      <w:pPr>
        <w:pStyle w:val="NoSpacing"/>
        <w:rPr>
          <w:rFonts w:ascii="Arial" w:hAnsi="Arial" w:cs="Arial"/>
          <w:sz w:val="23"/>
          <w:szCs w:val="23"/>
        </w:rPr>
      </w:pPr>
    </w:p>
    <w:p w14:paraId="466CB42A" w14:textId="77777777" w:rsidR="002C623F" w:rsidRDefault="002C623F" w:rsidP="002C623F">
      <w:pPr>
        <w:pStyle w:val="NoSpacing"/>
        <w:rPr>
          <w:rFonts w:ascii="Arial" w:hAnsi="Arial" w:cs="Arial"/>
          <w:sz w:val="23"/>
          <w:szCs w:val="23"/>
        </w:rPr>
      </w:pPr>
      <w:r w:rsidRPr="00AA0C00">
        <w:rPr>
          <w:rFonts w:ascii="Arial" w:hAnsi="Arial" w:cs="Arial"/>
          <w:b/>
          <w:sz w:val="23"/>
          <w:szCs w:val="23"/>
        </w:rPr>
        <w:t>Each NQT should</w:t>
      </w:r>
      <w:r w:rsidRPr="00C443FA">
        <w:rPr>
          <w:rFonts w:ascii="Arial" w:hAnsi="Arial" w:cs="Arial"/>
          <w:sz w:val="23"/>
          <w:szCs w:val="23"/>
        </w:rPr>
        <w:t>:</w:t>
      </w:r>
    </w:p>
    <w:p w14:paraId="534876E3" w14:textId="77777777" w:rsidR="002C623F" w:rsidRPr="00C443FA" w:rsidRDefault="002C623F" w:rsidP="002C623F">
      <w:pPr>
        <w:pStyle w:val="NoSpacing"/>
        <w:rPr>
          <w:rFonts w:ascii="Arial" w:hAnsi="Arial" w:cs="Arial"/>
          <w:sz w:val="23"/>
          <w:szCs w:val="23"/>
        </w:rPr>
      </w:pPr>
    </w:p>
    <w:p w14:paraId="1E05D52F"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discuss with their induction tutor and agree priorities for their induction programme</w:t>
      </w:r>
    </w:p>
    <w:p w14:paraId="60D02312"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decide how best to use the reduced timetable allowance</w:t>
      </w:r>
    </w:p>
    <w:p w14:paraId="2BDE4FD1"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monitor their progress against the core standards</w:t>
      </w:r>
    </w:p>
    <w:p w14:paraId="0AA8DC72"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participate fully in the agreed monitoring and development programme</w:t>
      </w:r>
    </w:p>
    <w:p w14:paraId="0B1DBAE3"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raise any concerns with their induction tutor as soon as practicable</w:t>
      </w:r>
    </w:p>
    <w:p w14:paraId="0E975628"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keep track of and participate effectively in the scheduled classroom observations, 6</w:t>
      </w:r>
      <w:r>
        <w:rPr>
          <w:rFonts w:ascii="Arial" w:hAnsi="Arial" w:cs="Arial"/>
          <w:sz w:val="23"/>
          <w:szCs w:val="23"/>
        </w:rPr>
        <w:t xml:space="preserve"> </w:t>
      </w:r>
      <w:r w:rsidRPr="00C443FA">
        <w:rPr>
          <w:rFonts w:ascii="Arial" w:hAnsi="Arial" w:cs="Arial"/>
          <w:sz w:val="23"/>
          <w:szCs w:val="23"/>
        </w:rPr>
        <w:t>progress reviews and 3 formal assessment meetings</w:t>
      </w:r>
    </w:p>
    <w:p w14:paraId="5ED0FF24"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agree with their induction tutor the start and end dates of the induction period/part</w:t>
      </w:r>
      <w:r>
        <w:rPr>
          <w:rFonts w:ascii="Arial" w:hAnsi="Arial" w:cs="Arial"/>
          <w:sz w:val="23"/>
          <w:szCs w:val="23"/>
        </w:rPr>
        <w:t xml:space="preserve"> </w:t>
      </w:r>
      <w:r w:rsidRPr="00C443FA">
        <w:rPr>
          <w:rFonts w:ascii="Arial" w:hAnsi="Arial" w:cs="Arial"/>
          <w:sz w:val="23"/>
          <w:szCs w:val="23"/>
        </w:rPr>
        <w:t>periods and the dates of any absences</w:t>
      </w:r>
    </w:p>
    <w:p w14:paraId="12D8F447"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retain copies of all assessment forms especially in cases where the NQT has a</w:t>
      </w:r>
      <w:r>
        <w:rPr>
          <w:rFonts w:ascii="Arial" w:hAnsi="Arial" w:cs="Arial"/>
          <w:sz w:val="23"/>
          <w:szCs w:val="23"/>
        </w:rPr>
        <w:t xml:space="preserve"> </w:t>
      </w:r>
      <w:r w:rsidRPr="00C443FA">
        <w:rPr>
          <w:rFonts w:ascii="Arial" w:hAnsi="Arial" w:cs="Arial"/>
          <w:sz w:val="23"/>
          <w:szCs w:val="23"/>
        </w:rPr>
        <w:t>break/change of employer during the induction period</w:t>
      </w:r>
    </w:p>
    <w:p w14:paraId="2820065C" w14:textId="77777777" w:rsidR="002C623F" w:rsidRDefault="002C623F" w:rsidP="002C623F">
      <w:pPr>
        <w:pStyle w:val="NoSpacing"/>
        <w:rPr>
          <w:rFonts w:ascii="Arial" w:hAnsi="Arial" w:cs="Arial"/>
          <w:sz w:val="23"/>
          <w:szCs w:val="23"/>
        </w:rPr>
      </w:pPr>
    </w:p>
    <w:p w14:paraId="6FA0C498" w14:textId="77777777" w:rsidR="002C623F" w:rsidRDefault="002C623F" w:rsidP="002C623F">
      <w:pPr>
        <w:pStyle w:val="NoSpacing"/>
        <w:rPr>
          <w:rFonts w:ascii="Arial" w:hAnsi="Arial" w:cs="Arial"/>
          <w:b/>
          <w:sz w:val="23"/>
          <w:szCs w:val="23"/>
        </w:rPr>
      </w:pPr>
      <w:r>
        <w:rPr>
          <w:rFonts w:ascii="Arial" w:hAnsi="Arial" w:cs="Arial"/>
          <w:b/>
          <w:sz w:val="23"/>
          <w:szCs w:val="23"/>
        </w:rPr>
        <w:t>W</w:t>
      </w:r>
      <w:r w:rsidRPr="00AA0C00">
        <w:rPr>
          <w:rFonts w:ascii="Arial" w:hAnsi="Arial" w:cs="Arial"/>
          <w:b/>
          <w:sz w:val="23"/>
          <w:szCs w:val="23"/>
        </w:rPr>
        <w:t>hen NQTs are in difficulty</w:t>
      </w:r>
    </w:p>
    <w:p w14:paraId="05A2FEDF" w14:textId="77777777" w:rsidR="002C623F" w:rsidRPr="00AA0C00" w:rsidRDefault="002C623F" w:rsidP="002C623F">
      <w:pPr>
        <w:pStyle w:val="NoSpacing"/>
        <w:rPr>
          <w:rFonts w:ascii="Arial" w:hAnsi="Arial" w:cs="Arial"/>
          <w:b/>
          <w:sz w:val="23"/>
          <w:szCs w:val="23"/>
        </w:rPr>
      </w:pPr>
    </w:p>
    <w:p w14:paraId="59186A08"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In the case of any complaint about the induction process the NQT should use the usual</w:t>
      </w:r>
      <w:r>
        <w:rPr>
          <w:rFonts w:ascii="Arial" w:hAnsi="Arial" w:cs="Arial"/>
          <w:sz w:val="23"/>
          <w:szCs w:val="23"/>
        </w:rPr>
        <w:t xml:space="preserve"> </w:t>
      </w:r>
      <w:r w:rsidRPr="00C443FA">
        <w:rPr>
          <w:rFonts w:ascii="Arial" w:hAnsi="Arial" w:cs="Arial"/>
          <w:sz w:val="23"/>
          <w:szCs w:val="23"/>
        </w:rPr>
        <w:t xml:space="preserve">complaints procedure as outlined in the school prospectus. If this does not address the </w:t>
      </w:r>
      <w:proofErr w:type="gramStart"/>
      <w:r w:rsidRPr="00C443FA">
        <w:rPr>
          <w:rFonts w:ascii="Arial" w:hAnsi="Arial" w:cs="Arial"/>
          <w:sz w:val="23"/>
          <w:szCs w:val="23"/>
        </w:rPr>
        <w:t>issue</w:t>
      </w:r>
      <w:proofErr w:type="gramEnd"/>
      <w:r>
        <w:rPr>
          <w:rFonts w:ascii="Arial" w:hAnsi="Arial" w:cs="Arial"/>
          <w:sz w:val="23"/>
          <w:szCs w:val="23"/>
        </w:rPr>
        <w:t xml:space="preserve"> </w:t>
      </w:r>
      <w:r w:rsidRPr="00C443FA">
        <w:rPr>
          <w:rFonts w:ascii="Arial" w:hAnsi="Arial" w:cs="Arial"/>
          <w:sz w:val="23"/>
          <w:szCs w:val="23"/>
        </w:rPr>
        <w:t xml:space="preserve">then the NQT should contact </w:t>
      </w:r>
      <w:r w:rsidRPr="00C443FA">
        <w:rPr>
          <w:rFonts w:ascii="Arial" w:hAnsi="Arial" w:cs="Arial"/>
          <w:color w:val="0000FF"/>
          <w:sz w:val="23"/>
          <w:szCs w:val="23"/>
        </w:rPr>
        <w:t xml:space="preserve">nqt@wakefield.gov.uk </w:t>
      </w:r>
      <w:r w:rsidRPr="00C443FA">
        <w:rPr>
          <w:rFonts w:ascii="Arial" w:hAnsi="Arial" w:cs="Arial"/>
          <w:sz w:val="23"/>
          <w:szCs w:val="23"/>
        </w:rPr>
        <w:t>01226 392439 at Wakefield LA.</w:t>
      </w:r>
    </w:p>
    <w:p w14:paraId="18A89784" w14:textId="77777777" w:rsidR="002C623F" w:rsidRDefault="002C623F" w:rsidP="002C623F">
      <w:pPr>
        <w:pStyle w:val="NoSpacing"/>
        <w:rPr>
          <w:rFonts w:ascii="Arial" w:hAnsi="Arial" w:cs="Arial"/>
          <w:sz w:val="23"/>
          <w:szCs w:val="23"/>
        </w:rPr>
      </w:pPr>
    </w:p>
    <w:p w14:paraId="16C957EE"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A very small number of NQTs will encounter difficulties. The </w:t>
      </w:r>
      <w:proofErr w:type="gramStart"/>
      <w:r w:rsidRPr="00C443FA">
        <w:rPr>
          <w:rFonts w:ascii="Arial" w:hAnsi="Arial" w:cs="Arial"/>
          <w:sz w:val="23"/>
          <w:szCs w:val="23"/>
        </w:rPr>
        <w:t>vast majority</w:t>
      </w:r>
      <w:proofErr w:type="gramEnd"/>
      <w:r w:rsidRPr="00C443FA">
        <w:rPr>
          <w:rFonts w:ascii="Arial" w:hAnsi="Arial" w:cs="Arial"/>
          <w:sz w:val="23"/>
          <w:szCs w:val="23"/>
        </w:rPr>
        <w:t xml:space="preserve"> will overcome these</w:t>
      </w:r>
      <w:r>
        <w:rPr>
          <w:rFonts w:ascii="Arial" w:hAnsi="Arial" w:cs="Arial"/>
          <w:sz w:val="23"/>
          <w:szCs w:val="23"/>
        </w:rPr>
        <w:t xml:space="preserve"> </w:t>
      </w:r>
      <w:r w:rsidRPr="00C443FA">
        <w:rPr>
          <w:rFonts w:ascii="Arial" w:hAnsi="Arial" w:cs="Arial"/>
          <w:sz w:val="23"/>
          <w:szCs w:val="23"/>
        </w:rPr>
        <w:t>with support. Structures should be in place to support NQTs who may experience difficulties.</w:t>
      </w:r>
    </w:p>
    <w:p w14:paraId="453F090C" w14:textId="77777777" w:rsidR="002C623F" w:rsidRDefault="002C623F" w:rsidP="002C623F">
      <w:pPr>
        <w:pStyle w:val="NoSpacing"/>
        <w:rPr>
          <w:rFonts w:ascii="Arial" w:hAnsi="Arial" w:cs="Arial"/>
          <w:sz w:val="23"/>
          <w:szCs w:val="23"/>
        </w:rPr>
      </w:pPr>
    </w:p>
    <w:p w14:paraId="1E4AE50F" w14:textId="77777777" w:rsidR="002C623F" w:rsidRDefault="002C623F" w:rsidP="002C623F">
      <w:pPr>
        <w:pStyle w:val="NoSpacing"/>
        <w:rPr>
          <w:rFonts w:ascii="Arial" w:hAnsi="Arial" w:cs="Arial"/>
          <w:sz w:val="23"/>
          <w:szCs w:val="23"/>
        </w:rPr>
      </w:pPr>
      <w:r w:rsidRPr="00C443FA">
        <w:rPr>
          <w:rFonts w:ascii="Arial" w:hAnsi="Arial" w:cs="Arial"/>
          <w:sz w:val="23"/>
          <w:szCs w:val="23"/>
        </w:rPr>
        <w:t>If an NQT is struggling</w:t>
      </w:r>
      <w:r w:rsidR="00D775C9">
        <w:rPr>
          <w:rFonts w:ascii="Arial" w:hAnsi="Arial" w:cs="Arial"/>
          <w:sz w:val="23"/>
          <w:szCs w:val="23"/>
        </w:rPr>
        <w:t xml:space="preserve"> to meet any of the teacher </w:t>
      </w:r>
      <w:r w:rsidRPr="00C443FA">
        <w:rPr>
          <w:rFonts w:ascii="Arial" w:hAnsi="Arial" w:cs="Arial"/>
          <w:sz w:val="23"/>
          <w:szCs w:val="23"/>
        </w:rPr>
        <w:t>standards the judgement must be</w:t>
      </w:r>
      <w:r>
        <w:rPr>
          <w:rFonts w:ascii="Arial" w:hAnsi="Arial" w:cs="Arial"/>
          <w:sz w:val="23"/>
          <w:szCs w:val="23"/>
        </w:rPr>
        <w:t xml:space="preserve"> </w:t>
      </w:r>
      <w:r w:rsidRPr="00C443FA">
        <w:rPr>
          <w:rFonts w:ascii="Arial" w:hAnsi="Arial" w:cs="Arial"/>
          <w:sz w:val="23"/>
          <w:szCs w:val="23"/>
        </w:rPr>
        <w:t>clearly identified, evidenced, and linked to the specific Standards.</w:t>
      </w:r>
    </w:p>
    <w:p w14:paraId="3A421FCE" w14:textId="77777777" w:rsidR="002C623F" w:rsidRPr="00C443FA" w:rsidRDefault="002C623F" w:rsidP="002C623F">
      <w:pPr>
        <w:pStyle w:val="NoSpacing"/>
        <w:rPr>
          <w:rFonts w:ascii="Arial" w:hAnsi="Arial" w:cs="Arial"/>
          <w:sz w:val="23"/>
          <w:szCs w:val="23"/>
        </w:rPr>
      </w:pPr>
    </w:p>
    <w:p w14:paraId="15CAF3E3"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xml:space="preserve">• Areas of weakness, targets and support should be identified and </w:t>
      </w:r>
      <w:proofErr w:type="gramStart"/>
      <w:r w:rsidRPr="00C443FA">
        <w:rPr>
          <w:rFonts w:ascii="Arial" w:hAnsi="Arial" w:cs="Arial"/>
          <w:sz w:val="23"/>
          <w:szCs w:val="23"/>
        </w:rPr>
        <w:t>recorded</w:t>
      </w:r>
      <w:proofErr w:type="gramEnd"/>
      <w:r w:rsidRPr="00C443FA">
        <w:rPr>
          <w:rFonts w:ascii="Arial" w:hAnsi="Arial" w:cs="Arial"/>
          <w:sz w:val="23"/>
          <w:szCs w:val="23"/>
        </w:rPr>
        <w:t xml:space="preserve"> and an</w:t>
      </w:r>
      <w:r>
        <w:rPr>
          <w:rFonts w:ascii="Arial" w:hAnsi="Arial" w:cs="Arial"/>
          <w:sz w:val="23"/>
          <w:szCs w:val="23"/>
        </w:rPr>
        <w:t xml:space="preserve"> </w:t>
      </w:r>
      <w:r w:rsidRPr="00C443FA">
        <w:rPr>
          <w:rFonts w:ascii="Arial" w:hAnsi="Arial" w:cs="Arial"/>
          <w:sz w:val="23"/>
          <w:szCs w:val="23"/>
        </w:rPr>
        <w:t xml:space="preserve">action plan completed. This will </w:t>
      </w:r>
      <w:proofErr w:type="gramStart"/>
      <w:r w:rsidRPr="00C443FA">
        <w:rPr>
          <w:rFonts w:ascii="Arial" w:hAnsi="Arial" w:cs="Arial"/>
          <w:sz w:val="23"/>
          <w:szCs w:val="23"/>
        </w:rPr>
        <w:t>shows</w:t>
      </w:r>
      <w:proofErr w:type="gramEnd"/>
      <w:r w:rsidRPr="00C443FA">
        <w:rPr>
          <w:rFonts w:ascii="Arial" w:hAnsi="Arial" w:cs="Arial"/>
          <w:sz w:val="23"/>
          <w:szCs w:val="23"/>
        </w:rPr>
        <w:t xml:space="preserve"> the specific standard concerned, the support</w:t>
      </w:r>
      <w:r>
        <w:rPr>
          <w:rFonts w:ascii="Arial" w:hAnsi="Arial" w:cs="Arial"/>
          <w:sz w:val="23"/>
          <w:szCs w:val="23"/>
        </w:rPr>
        <w:t xml:space="preserve"> </w:t>
      </w:r>
      <w:r w:rsidRPr="00C443FA">
        <w:rPr>
          <w:rFonts w:ascii="Arial" w:hAnsi="Arial" w:cs="Arial"/>
          <w:sz w:val="23"/>
          <w:szCs w:val="23"/>
        </w:rPr>
        <w:t>which will be put in place to assist and when the actions will be reviewed. The NQT</w:t>
      </w:r>
      <w:r>
        <w:rPr>
          <w:rFonts w:ascii="Arial" w:hAnsi="Arial" w:cs="Arial"/>
          <w:sz w:val="23"/>
          <w:szCs w:val="23"/>
        </w:rPr>
        <w:t xml:space="preserve"> </w:t>
      </w:r>
      <w:r w:rsidRPr="00C443FA">
        <w:rPr>
          <w:rFonts w:ascii="Arial" w:hAnsi="Arial" w:cs="Arial"/>
          <w:sz w:val="23"/>
          <w:szCs w:val="23"/>
        </w:rPr>
        <w:t>must be involved at all stages. There should be no surprises in assessment reports.</w:t>
      </w:r>
    </w:p>
    <w:p w14:paraId="25FAFAF9"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lastRenderedPageBreak/>
        <w:t>• Colleagues to suppo</w:t>
      </w:r>
      <w:r w:rsidR="00D775C9">
        <w:rPr>
          <w:rFonts w:ascii="Arial" w:hAnsi="Arial" w:cs="Arial"/>
          <w:sz w:val="23"/>
          <w:szCs w:val="23"/>
        </w:rPr>
        <w:t xml:space="preserve">rt the NQT and mentor/tutor </w:t>
      </w:r>
      <w:proofErr w:type="spellStart"/>
      <w:r w:rsidR="00D775C9">
        <w:rPr>
          <w:rFonts w:ascii="Arial" w:hAnsi="Arial" w:cs="Arial"/>
          <w:sz w:val="23"/>
          <w:szCs w:val="23"/>
        </w:rPr>
        <w:t>e.g</w:t>
      </w:r>
      <w:proofErr w:type="spellEnd"/>
      <w:r>
        <w:rPr>
          <w:rFonts w:ascii="Arial" w:hAnsi="Arial" w:cs="Arial"/>
          <w:sz w:val="23"/>
          <w:szCs w:val="23"/>
        </w:rPr>
        <w:t xml:space="preserve"> </w:t>
      </w:r>
      <w:r w:rsidRPr="00C443FA">
        <w:rPr>
          <w:rFonts w:ascii="Arial" w:hAnsi="Arial" w:cs="Arial"/>
          <w:sz w:val="23"/>
          <w:szCs w:val="23"/>
        </w:rPr>
        <w:t>LA consultants and advisers, professional and subject associations will be called upon.</w:t>
      </w:r>
    </w:p>
    <w:p w14:paraId="287ADC14"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Once a problem has been overcome the success will be acknowledged in the</w:t>
      </w:r>
      <w:r>
        <w:rPr>
          <w:rFonts w:ascii="Arial" w:hAnsi="Arial" w:cs="Arial"/>
          <w:sz w:val="23"/>
          <w:szCs w:val="23"/>
        </w:rPr>
        <w:t xml:space="preserve"> </w:t>
      </w:r>
      <w:r w:rsidRPr="00C443FA">
        <w:rPr>
          <w:rFonts w:ascii="Arial" w:hAnsi="Arial" w:cs="Arial"/>
          <w:sz w:val="23"/>
          <w:szCs w:val="23"/>
        </w:rPr>
        <w:t>assessment meeting and in the report.</w:t>
      </w:r>
    </w:p>
    <w:p w14:paraId="0C59B8E5" w14:textId="77777777" w:rsidR="002C623F" w:rsidRDefault="002C623F" w:rsidP="002C623F">
      <w:pPr>
        <w:pStyle w:val="NoSpacing"/>
        <w:rPr>
          <w:rFonts w:ascii="Arial" w:hAnsi="Arial" w:cs="Arial"/>
          <w:sz w:val="23"/>
          <w:szCs w:val="23"/>
        </w:rPr>
      </w:pPr>
    </w:p>
    <w:p w14:paraId="6916E38F"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The NQT coordinator will be given copies of the interim repor</w:t>
      </w:r>
      <w:r>
        <w:rPr>
          <w:rFonts w:ascii="Arial" w:hAnsi="Arial" w:cs="Arial"/>
          <w:sz w:val="23"/>
          <w:szCs w:val="23"/>
        </w:rPr>
        <w:t xml:space="preserve">ts and the action plan provided </w:t>
      </w:r>
      <w:r w:rsidRPr="00C443FA">
        <w:rPr>
          <w:rFonts w:ascii="Arial" w:hAnsi="Arial" w:cs="Arial"/>
          <w:sz w:val="23"/>
          <w:szCs w:val="23"/>
        </w:rPr>
        <w:t>and the Head</w:t>
      </w:r>
      <w:r>
        <w:rPr>
          <w:rFonts w:ascii="Arial" w:hAnsi="Arial" w:cs="Arial"/>
          <w:sz w:val="23"/>
          <w:szCs w:val="23"/>
        </w:rPr>
        <w:t xml:space="preserve"> </w:t>
      </w:r>
      <w:r w:rsidRPr="00C443FA">
        <w:rPr>
          <w:rFonts w:ascii="Arial" w:hAnsi="Arial" w:cs="Arial"/>
          <w:sz w:val="23"/>
          <w:szCs w:val="23"/>
        </w:rPr>
        <w:t>teacher will carry out additional observations of the NQT.</w:t>
      </w:r>
    </w:p>
    <w:p w14:paraId="2E24D1E5" w14:textId="77777777" w:rsidR="002C623F" w:rsidRDefault="002C623F" w:rsidP="002C623F">
      <w:pPr>
        <w:pStyle w:val="NoSpacing"/>
        <w:rPr>
          <w:rFonts w:ascii="Arial" w:hAnsi="Arial" w:cs="Arial"/>
          <w:sz w:val="23"/>
          <w:szCs w:val="23"/>
        </w:rPr>
      </w:pPr>
    </w:p>
    <w:p w14:paraId="55951C13"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If the concerns persist or it is felt that a teacher may fail to develop full competence after all</w:t>
      </w:r>
      <w:r>
        <w:rPr>
          <w:rFonts w:ascii="Arial" w:hAnsi="Arial" w:cs="Arial"/>
          <w:sz w:val="23"/>
          <w:szCs w:val="23"/>
        </w:rPr>
        <w:t xml:space="preserve"> </w:t>
      </w:r>
      <w:r w:rsidRPr="00C443FA">
        <w:rPr>
          <w:rFonts w:ascii="Arial" w:hAnsi="Arial" w:cs="Arial"/>
          <w:sz w:val="23"/>
          <w:szCs w:val="23"/>
        </w:rPr>
        <w:t>reasonable support and other measures have been provided, the Head</w:t>
      </w:r>
      <w:r>
        <w:rPr>
          <w:rFonts w:ascii="Arial" w:hAnsi="Arial" w:cs="Arial"/>
          <w:sz w:val="23"/>
          <w:szCs w:val="23"/>
        </w:rPr>
        <w:t xml:space="preserve"> </w:t>
      </w:r>
      <w:r w:rsidRPr="00C443FA">
        <w:rPr>
          <w:rFonts w:ascii="Arial" w:hAnsi="Arial" w:cs="Arial"/>
          <w:sz w:val="23"/>
          <w:szCs w:val="23"/>
        </w:rPr>
        <w:t>teacher will consult</w:t>
      </w:r>
      <w:r>
        <w:rPr>
          <w:rFonts w:ascii="Arial" w:hAnsi="Arial" w:cs="Arial"/>
          <w:sz w:val="23"/>
          <w:szCs w:val="23"/>
        </w:rPr>
        <w:t xml:space="preserve"> </w:t>
      </w:r>
      <w:r w:rsidRPr="00C443FA">
        <w:rPr>
          <w:rFonts w:ascii="Arial" w:hAnsi="Arial" w:cs="Arial"/>
          <w:sz w:val="23"/>
          <w:szCs w:val="23"/>
        </w:rPr>
        <w:t>with the NQT coordinator and the NQT will be informed in writing that he/she is at risk of</w:t>
      </w:r>
      <w:r>
        <w:rPr>
          <w:rFonts w:ascii="Arial" w:hAnsi="Arial" w:cs="Arial"/>
          <w:sz w:val="23"/>
          <w:szCs w:val="23"/>
        </w:rPr>
        <w:t xml:space="preserve"> </w:t>
      </w:r>
      <w:r w:rsidRPr="00C443FA">
        <w:rPr>
          <w:rFonts w:ascii="Arial" w:hAnsi="Arial" w:cs="Arial"/>
          <w:sz w:val="23"/>
          <w:szCs w:val="23"/>
        </w:rPr>
        <w:t>failing to meet the Core standards and the consequences of this.</w:t>
      </w:r>
    </w:p>
    <w:p w14:paraId="5462F598" w14:textId="77777777" w:rsidR="002C623F" w:rsidRDefault="002C623F" w:rsidP="002C623F">
      <w:pPr>
        <w:pStyle w:val="NoSpacing"/>
        <w:rPr>
          <w:rFonts w:ascii="Arial" w:hAnsi="Arial" w:cs="Arial"/>
          <w:sz w:val="23"/>
          <w:szCs w:val="23"/>
        </w:rPr>
      </w:pPr>
    </w:p>
    <w:p w14:paraId="7374A940" w14:textId="77777777" w:rsidR="002C623F" w:rsidRDefault="002C623F" w:rsidP="002C623F">
      <w:pPr>
        <w:pStyle w:val="NoSpacing"/>
        <w:rPr>
          <w:rFonts w:ascii="Arial" w:hAnsi="Arial" w:cs="Arial"/>
          <w:sz w:val="23"/>
          <w:szCs w:val="23"/>
        </w:rPr>
      </w:pPr>
    </w:p>
    <w:p w14:paraId="5D8DDEB4" w14:textId="77777777" w:rsidR="002C623F" w:rsidRPr="002472EF" w:rsidRDefault="002C623F" w:rsidP="002C623F">
      <w:pPr>
        <w:pStyle w:val="NoSpacing"/>
        <w:rPr>
          <w:rFonts w:ascii="Arial" w:hAnsi="Arial" w:cs="Arial"/>
          <w:b/>
          <w:sz w:val="23"/>
          <w:szCs w:val="23"/>
        </w:rPr>
      </w:pPr>
      <w:r w:rsidRPr="002472EF">
        <w:rPr>
          <w:rFonts w:ascii="Arial" w:hAnsi="Arial" w:cs="Arial"/>
          <w:b/>
          <w:sz w:val="23"/>
          <w:szCs w:val="23"/>
        </w:rPr>
        <w:t>Implementation and review</w:t>
      </w:r>
    </w:p>
    <w:p w14:paraId="26A5934E" w14:textId="77777777" w:rsidR="002C623F" w:rsidRDefault="002C623F" w:rsidP="002C623F">
      <w:pPr>
        <w:pStyle w:val="NoSpacing"/>
        <w:rPr>
          <w:rFonts w:ascii="Arial" w:hAnsi="Arial" w:cs="Arial"/>
          <w:sz w:val="23"/>
          <w:szCs w:val="23"/>
        </w:rPr>
      </w:pPr>
    </w:p>
    <w:p w14:paraId="3910F11A"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This policy will be</w:t>
      </w:r>
    </w:p>
    <w:p w14:paraId="59FE3D26"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made known to all Staff and Governors.</w:t>
      </w:r>
    </w:p>
    <w:p w14:paraId="097CB852"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reviewed regularly.</w:t>
      </w:r>
    </w:p>
    <w:p w14:paraId="10B7C948" w14:textId="77777777" w:rsidR="002C623F" w:rsidRPr="00C443FA" w:rsidRDefault="002C623F" w:rsidP="002C623F">
      <w:pPr>
        <w:pStyle w:val="NoSpacing"/>
        <w:rPr>
          <w:rFonts w:ascii="Arial" w:hAnsi="Arial" w:cs="Arial"/>
          <w:sz w:val="23"/>
          <w:szCs w:val="23"/>
        </w:rPr>
      </w:pPr>
      <w:r w:rsidRPr="00C443FA">
        <w:rPr>
          <w:rFonts w:ascii="Arial" w:hAnsi="Arial" w:cs="Arial"/>
          <w:sz w:val="23"/>
          <w:szCs w:val="23"/>
        </w:rPr>
        <w:t>• taken into consideration when updating the School Development Plans by consultation</w:t>
      </w:r>
      <w:r>
        <w:rPr>
          <w:rFonts w:ascii="Arial" w:hAnsi="Arial" w:cs="Arial"/>
          <w:sz w:val="23"/>
          <w:szCs w:val="23"/>
        </w:rPr>
        <w:t xml:space="preserve"> </w:t>
      </w:r>
      <w:r w:rsidRPr="00C443FA">
        <w:rPr>
          <w:rFonts w:ascii="Arial" w:hAnsi="Arial" w:cs="Arial"/>
          <w:sz w:val="23"/>
          <w:szCs w:val="23"/>
        </w:rPr>
        <w:t>with appropriate staff.</w:t>
      </w:r>
    </w:p>
    <w:p w14:paraId="75B17810" w14:textId="77777777" w:rsidR="002C623F" w:rsidRDefault="002C623F" w:rsidP="002C623F">
      <w:pPr>
        <w:pStyle w:val="NoSpacing"/>
        <w:rPr>
          <w:rFonts w:ascii="Arial" w:hAnsi="Arial" w:cs="Arial"/>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1779"/>
        <w:gridCol w:w="2013"/>
        <w:gridCol w:w="2125"/>
      </w:tblGrid>
      <w:tr w:rsidR="00622FF6" w:rsidRPr="00796AA4" w14:paraId="16A96BA9" w14:textId="77777777" w:rsidTr="003B1222">
        <w:tc>
          <w:tcPr>
            <w:tcW w:w="3237" w:type="dxa"/>
            <w:shd w:val="clear" w:color="auto" w:fill="E0E0E0"/>
          </w:tcPr>
          <w:p w14:paraId="345804C2" w14:textId="77777777" w:rsidR="00622FF6" w:rsidRPr="00796AA4" w:rsidRDefault="00F406F0" w:rsidP="003B1222">
            <w:pPr>
              <w:tabs>
                <w:tab w:val="left" w:pos="360"/>
              </w:tabs>
              <w:ind w:right="685"/>
              <w:jc w:val="both"/>
              <w:rPr>
                <w:rFonts w:ascii="Arial" w:hAnsi="Arial" w:cs="Arial"/>
                <w:b/>
              </w:rPr>
            </w:pPr>
            <w:r>
              <w:rPr>
                <w:rFonts w:ascii="Arial" w:hAnsi="Arial" w:cs="Arial"/>
                <w:b/>
              </w:rPr>
              <w:t>Headteacher</w:t>
            </w:r>
            <w:r w:rsidR="00622FF6" w:rsidRPr="00796AA4">
              <w:rPr>
                <w:rFonts w:ascii="Arial" w:hAnsi="Arial" w:cs="Arial"/>
                <w:b/>
              </w:rPr>
              <w:t>:</w:t>
            </w:r>
          </w:p>
          <w:p w14:paraId="2FBB6590" w14:textId="77777777" w:rsidR="00622FF6" w:rsidRPr="00796AA4" w:rsidRDefault="00622FF6" w:rsidP="003B1222">
            <w:pPr>
              <w:tabs>
                <w:tab w:val="left" w:pos="360"/>
              </w:tabs>
              <w:ind w:right="685"/>
              <w:jc w:val="both"/>
              <w:rPr>
                <w:rFonts w:ascii="Arial" w:hAnsi="Arial" w:cs="Arial"/>
                <w:b/>
              </w:rPr>
            </w:pPr>
          </w:p>
        </w:tc>
        <w:tc>
          <w:tcPr>
            <w:tcW w:w="2329" w:type="dxa"/>
          </w:tcPr>
          <w:p w14:paraId="43340C0C" w14:textId="77777777" w:rsidR="00622FF6" w:rsidRPr="00796AA4" w:rsidRDefault="00622FF6" w:rsidP="003B1222">
            <w:pPr>
              <w:tabs>
                <w:tab w:val="left" w:pos="360"/>
              </w:tabs>
              <w:ind w:right="685"/>
              <w:jc w:val="both"/>
              <w:rPr>
                <w:rFonts w:ascii="Arial" w:hAnsi="Arial" w:cs="Arial"/>
              </w:rPr>
            </w:pPr>
          </w:p>
        </w:tc>
        <w:tc>
          <w:tcPr>
            <w:tcW w:w="2211" w:type="dxa"/>
            <w:shd w:val="clear" w:color="auto" w:fill="D9D9D9"/>
          </w:tcPr>
          <w:p w14:paraId="3EBEEDD1" w14:textId="77777777" w:rsidR="00622FF6" w:rsidRPr="00796AA4" w:rsidRDefault="00622FF6" w:rsidP="003B1222">
            <w:pPr>
              <w:tabs>
                <w:tab w:val="left" w:pos="360"/>
              </w:tabs>
              <w:ind w:right="685"/>
              <w:jc w:val="both"/>
              <w:rPr>
                <w:rFonts w:ascii="Arial" w:hAnsi="Arial" w:cs="Arial"/>
                <w:b/>
              </w:rPr>
            </w:pPr>
            <w:r w:rsidRPr="00796AA4">
              <w:rPr>
                <w:rFonts w:ascii="Arial" w:hAnsi="Arial" w:cs="Arial"/>
                <w:b/>
              </w:rPr>
              <w:t>Date:</w:t>
            </w:r>
          </w:p>
        </w:tc>
        <w:tc>
          <w:tcPr>
            <w:tcW w:w="2797" w:type="dxa"/>
          </w:tcPr>
          <w:p w14:paraId="3DB65360" w14:textId="77777777" w:rsidR="00622FF6" w:rsidRPr="00796AA4" w:rsidRDefault="00622FF6" w:rsidP="003B1222">
            <w:pPr>
              <w:tabs>
                <w:tab w:val="left" w:pos="360"/>
              </w:tabs>
              <w:ind w:right="685"/>
              <w:jc w:val="both"/>
              <w:rPr>
                <w:rFonts w:ascii="Arial" w:hAnsi="Arial" w:cs="Arial"/>
              </w:rPr>
            </w:pPr>
          </w:p>
        </w:tc>
      </w:tr>
      <w:tr w:rsidR="00622FF6" w:rsidRPr="00796AA4" w14:paraId="6367C765" w14:textId="77777777" w:rsidTr="003B1222">
        <w:tc>
          <w:tcPr>
            <w:tcW w:w="3237" w:type="dxa"/>
            <w:shd w:val="clear" w:color="auto" w:fill="E0E0E0"/>
          </w:tcPr>
          <w:p w14:paraId="7C93E771" w14:textId="77777777" w:rsidR="00622FF6" w:rsidRPr="00796AA4" w:rsidRDefault="00622FF6" w:rsidP="003B1222">
            <w:pPr>
              <w:tabs>
                <w:tab w:val="left" w:pos="360"/>
              </w:tabs>
              <w:ind w:right="685"/>
              <w:rPr>
                <w:rFonts w:ascii="Arial" w:hAnsi="Arial" w:cs="Arial"/>
                <w:b/>
              </w:rPr>
            </w:pPr>
            <w:r w:rsidRPr="00796AA4">
              <w:rPr>
                <w:rFonts w:ascii="Arial" w:hAnsi="Arial" w:cs="Arial"/>
                <w:b/>
              </w:rPr>
              <w:t>Chair of Governors:</w:t>
            </w:r>
          </w:p>
        </w:tc>
        <w:tc>
          <w:tcPr>
            <w:tcW w:w="2329" w:type="dxa"/>
          </w:tcPr>
          <w:p w14:paraId="5122CAF8" w14:textId="77777777" w:rsidR="00622FF6" w:rsidRPr="00796AA4" w:rsidRDefault="00622FF6" w:rsidP="003B1222">
            <w:pPr>
              <w:tabs>
                <w:tab w:val="left" w:pos="360"/>
              </w:tabs>
              <w:ind w:right="685"/>
              <w:jc w:val="both"/>
              <w:rPr>
                <w:rFonts w:ascii="Arial" w:hAnsi="Arial" w:cs="Arial"/>
              </w:rPr>
            </w:pPr>
          </w:p>
        </w:tc>
        <w:tc>
          <w:tcPr>
            <w:tcW w:w="2211" w:type="dxa"/>
            <w:shd w:val="clear" w:color="auto" w:fill="D9D9D9"/>
          </w:tcPr>
          <w:p w14:paraId="3ED15BBE" w14:textId="77777777" w:rsidR="00622FF6" w:rsidRPr="00796AA4" w:rsidRDefault="00622FF6" w:rsidP="003B1222">
            <w:pPr>
              <w:tabs>
                <w:tab w:val="left" w:pos="360"/>
              </w:tabs>
              <w:ind w:right="685"/>
              <w:jc w:val="both"/>
              <w:rPr>
                <w:rFonts w:ascii="Arial" w:hAnsi="Arial" w:cs="Arial"/>
                <w:b/>
              </w:rPr>
            </w:pPr>
            <w:r w:rsidRPr="00796AA4">
              <w:rPr>
                <w:rFonts w:ascii="Arial" w:hAnsi="Arial" w:cs="Arial"/>
                <w:b/>
              </w:rPr>
              <w:t>Date:</w:t>
            </w:r>
          </w:p>
        </w:tc>
        <w:tc>
          <w:tcPr>
            <w:tcW w:w="2797" w:type="dxa"/>
          </w:tcPr>
          <w:p w14:paraId="00B96517" w14:textId="77777777" w:rsidR="00622FF6" w:rsidRPr="00796AA4" w:rsidRDefault="00622FF6" w:rsidP="003B1222">
            <w:pPr>
              <w:tabs>
                <w:tab w:val="left" w:pos="360"/>
              </w:tabs>
              <w:ind w:right="685"/>
              <w:jc w:val="both"/>
              <w:rPr>
                <w:rFonts w:ascii="Arial" w:hAnsi="Arial" w:cs="Arial"/>
              </w:rPr>
            </w:pPr>
          </w:p>
        </w:tc>
      </w:tr>
    </w:tbl>
    <w:p w14:paraId="1F5955B2" w14:textId="77777777" w:rsidR="002C623F" w:rsidRDefault="002C623F" w:rsidP="006240A6">
      <w:pPr>
        <w:spacing w:after="0" w:line="240" w:lineRule="auto"/>
        <w:ind w:left="720" w:firstLine="720"/>
        <w:rPr>
          <w:rFonts w:ascii="Arial" w:eastAsia="Times New Roman" w:hAnsi="Arial" w:cs="Times New Roman"/>
          <w:b/>
          <w:sz w:val="32"/>
          <w:szCs w:val="20"/>
        </w:rPr>
      </w:pPr>
    </w:p>
    <w:p w14:paraId="4139511A" w14:textId="77777777" w:rsidR="002C623F" w:rsidRDefault="002C623F" w:rsidP="006240A6">
      <w:pPr>
        <w:spacing w:after="0" w:line="240" w:lineRule="auto"/>
        <w:ind w:left="720" w:firstLine="720"/>
        <w:rPr>
          <w:rFonts w:ascii="Arial" w:eastAsia="Times New Roman" w:hAnsi="Arial" w:cs="Times New Roman"/>
          <w:b/>
          <w:sz w:val="32"/>
          <w:szCs w:val="20"/>
        </w:rPr>
      </w:pPr>
    </w:p>
    <w:p w14:paraId="4EE91834" w14:textId="77777777" w:rsidR="002C623F" w:rsidRDefault="002C623F" w:rsidP="006240A6">
      <w:pPr>
        <w:spacing w:after="0" w:line="240" w:lineRule="auto"/>
        <w:ind w:left="720" w:firstLine="720"/>
        <w:rPr>
          <w:rFonts w:ascii="Arial" w:eastAsia="Times New Roman" w:hAnsi="Arial" w:cs="Times New Roman"/>
          <w:b/>
          <w:sz w:val="32"/>
          <w:szCs w:val="20"/>
        </w:rPr>
      </w:pPr>
    </w:p>
    <w:p w14:paraId="5F5260D9" w14:textId="77777777" w:rsidR="002C623F" w:rsidRDefault="002C623F" w:rsidP="006240A6">
      <w:pPr>
        <w:spacing w:after="0" w:line="240" w:lineRule="auto"/>
        <w:ind w:left="720" w:firstLine="720"/>
        <w:rPr>
          <w:rFonts w:ascii="Arial" w:eastAsia="Times New Roman" w:hAnsi="Arial" w:cs="Times New Roman"/>
          <w:b/>
          <w:sz w:val="32"/>
          <w:szCs w:val="20"/>
        </w:rPr>
      </w:pPr>
    </w:p>
    <w:p w14:paraId="765A5C7D" w14:textId="77777777" w:rsidR="002C623F" w:rsidRDefault="002C623F" w:rsidP="006240A6">
      <w:pPr>
        <w:spacing w:after="0" w:line="240" w:lineRule="auto"/>
        <w:ind w:left="720" w:firstLine="720"/>
        <w:rPr>
          <w:rFonts w:ascii="Arial" w:eastAsia="Times New Roman" w:hAnsi="Arial" w:cs="Times New Roman"/>
          <w:b/>
          <w:sz w:val="32"/>
          <w:szCs w:val="20"/>
        </w:rPr>
      </w:pPr>
    </w:p>
    <w:p w14:paraId="039B2AB0" w14:textId="77777777" w:rsidR="002C623F" w:rsidRDefault="002C623F" w:rsidP="006240A6">
      <w:pPr>
        <w:spacing w:after="0" w:line="240" w:lineRule="auto"/>
        <w:ind w:left="720" w:firstLine="720"/>
        <w:rPr>
          <w:rFonts w:ascii="Arial" w:eastAsia="Times New Roman" w:hAnsi="Arial" w:cs="Times New Roman"/>
          <w:b/>
          <w:sz w:val="32"/>
          <w:szCs w:val="20"/>
        </w:rPr>
      </w:pPr>
    </w:p>
    <w:p w14:paraId="72C15E67" w14:textId="77777777" w:rsidR="002C623F" w:rsidRDefault="002C623F" w:rsidP="006240A6">
      <w:pPr>
        <w:spacing w:after="0" w:line="240" w:lineRule="auto"/>
        <w:ind w:left="720" w:firstLine="720"/>
        <w:rPr>
          <w:rFonts w:ascii="Arial" w:eastAsia="Times New Roman" w:hAnsi="Arial" w:cs="Times New Roman"/>
          <w:b/>
          <w:sz w:val="32"/>
          <w:szCs w:val="20"/>
        </w:rPr>
      </w:pPr>
    </w:p>
    <w:p w14:paraId="7F4F85A8" w14:textId="77777777" w:rsidR="002C623F" w:rsidRPr="006240A6" w:rsidRDefault="002C623F" w:rsidP="006240A6">
      <w:pPr>
        <w:spacing w:after="0" w:line="240" w:lineRule="auto"/>
        <w:ind w:left="720" w:firstLine="720"/>
        <w:rPr>
          <w:rFonts w:ascii="Arial" w:eastAsia="Times New Roman" w:hAnsi="Arial" w:cs="Times New Roman"/>
          <w:b/>
          <w:sz w:val="32"/>
          <w:szCs w:val="20"/>
        </w:rPr>
      </w:pPr>
    </w:p>
    <w:sectPr w:rsidR="002C623F" w:rsidRPr="006240A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3F3BA" w14:textId="77777777" w:rsidR="00313B15" w:rsidRDefault="00313B15" w:rsidP="006240A6">
      <w:pPr>
        <w:spacing w:after="0" w:line="240" w:lineRule="auto"/>
      </w:pPr>
      <w:r>
        <w:separator/>
      </w:r>
    </w:p>
  </w:endnote>
  <w:endnote w:type="continuationSeparator" w:id="0">
    <w:p w14:paraId="33119D86" w14:textId="77777777" w:rsidR="00313B15" w:rsidRDefault="00313B15" w:rsidP="0062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289807"/>
      <w:docPartObj>
        <w:docPartGallery w:val="Page Numbers (Bottom of Page)"/>
        <w:docPartUnique/>
      </w:docPartObj>
    </w:sdtPr>
    <w:sdtEndPr>
      <w:rPr>
        <w:noProof/>
      </w:rPr>
    </w:sdtEndPr>
    <w:sdtContent>
      <w:p w14:paraId="117DFE6B" w14:textId="77777777" w:rsidR="002C623F" w:rsidRDefault="002C623F">
        <w:pPr>
          <w:pStyle w:val="Footer"/>
        </w:pPr>
        <w:r>
          <w:fldChar w:fldCharType="begin"/>
        </w:r>
        <w:r>
          <w:instrText xml:space="preserve"> PAGE   \* MERGEFORMAT </w:instrText>
        </w:r>
        <w:r>
          <w:fldChar w:fldCharType="separate"/>
        </w:r>
        <w:r w:rsidR="00F406F0">
          <w:rPr>
            <w:noProof/>
          </w:rPr>
          <w:t>9</w:t>
        </w:r>
        <w:r>
          <w:rPr>
            <w:noProof/>
          </w:rPr>
          <w:fldChar w:fldCharType="end"/>
        </w:r>
      </w:p>
    </w:sdtContent>
  </w:sdt>
  <w:p w14:paraId="299603C6" w14:textId="77777777" w:rsidR="002C623F" w:rsidRDefault="002C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5EC7C" w14:textId="77777777" w:rsidR="00313B15" w:rsidRDefault="00313B15" w:rsidP="006240A6">
      <w:pPr>
        <w:spacing w:after="0" w:line="240" w:lineRule="auto"/>
      </w:pPr>
      <w:r>
        <w:separator/>
      </w:r>
    </w:p>
  </w:footnote>
  <w:footnote w:type="continuationSeparator" w:id="0">
    <w:p w14:paraId="6113E65C" w14:textId="77777777" w:rsidR="00313B15" w:rsidRDefault="00313B15" w:rsidP="00624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DB61" w14:textId="77777777" w:rsidR="006240A6" w:rsidRPr="006240A6" w:rsidRDefault="006240A6" w:rsidP="006240A6">
    <w:pPr>
      <w:pStyle w:val="Header"/>
      <w:jc w:val="center"/>
      <w:rPr>
        <w:rFonts w:ascii="Times New Roman" w:eastAsia="Times New Roman" w:hAnsi="Times New Roman" w:cs="Times New Roman"/>
        <w:sz w:val="32"/>
        <w:szCs w:val="32"/>
      </w:rPr>
    </w:pPr>
    <w:r w:rsidRPr="006240A6">
      <w:rPr>
        <w:rFonts w:ascii="Times New Roman" w:eastAsia="Times New Roman" w:hAnsi="Times New Roman" w:cs="Times New Roman"/>
        <w:sz w:val="32"/>
        <w:szCs w:val="32"/>
      </w:rPr>
      <w:t xml:space="preserve"> Policy SGS-01</w:t>
    </w:r>
    <w:r w:rsidR="002C623F">
      <w:rPr>
        <w:rFonts w:ascii="Times New Roman" w:eastAsia="Times New Roman" w:hAnsi="Times New Roman" w:cs="Times New Roman"/>
        <w:sz w:val="32"/>
        <w:szCs w:val="32"/>
      </w:rPr>
      <w:t>8</w:t>
    </w:r>
    <w:r w:rsidRPr="006240A6">
      <w:rPr>
        <w:rFonts w:ascii="Times New Roman" w:eastAsia="Times New Roman" w:hAnsi="Times New Roman" w:cs="Times New Roman"/>
        <w:sz w:val="32"/>
        <w:szCs w:val="32"/>
      </w:rPr>
      <w:t xml:space="preserve"> – </w:t>
    </w:r>
    <w:r w:rsidR="002C623F">
      <w:rPr>
        <w:rFonts w:ascii="Times New Roman" w:eastAsia="Times New Roman" w:hAnsi="Times New Roman" w:cs="Times New Roman"/>
        <w:sz w:val="32"/>
        <w:szCs w:val="32"/>
      </w:rPr>
      <w:t>NQT Induction Policy</w:t>
    </w:r>
  </w:p>
  <w:p w14:paraId="5F2FD7A0" w14:textId="77777777" w:rsidR="006240A6" w:rsidRPr="006240A6" w:rsidRDefault="006240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14:paraId="49700897" w14:textId="77777777" w:rsidR="006240A6" w:rsidRDefault="0062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25B"/>
    <w:multiLevelType w:val="hybridMultilevel"/>
    <w:tmpl w:val="056E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1154"/>
    <w:multiLevelType w:val="hybridMultilevel"/>
    <w:tmpl w:val="D7BE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E0D74"/>
    <w:multiLevelType w:val="hybridMultilevel"/>
    <w:tmpl w:val="2DE8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E1F50"/>
    <w:multiLevelType w:val="hybridMultilevel"/>
    <w:tmpl w:val="F6F4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05B53"/>
    <w:multiLevelType w:val="hybridMultilevel"/>
    <w:tmpl w:val="B644C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E5E01"/>
    <w:multiLevelType w:val="hybridMultilevel"/>
    <w:tmpl w:val="37DE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0183D"/>
    <w:multiLevelType w:val="hybridMultilevel"/>
    <w:tmpl w:val="3D06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42248"/>
    <w:multiLevelType w:val="hybridMultilevel"/>
    <w:tmpl w:val="AAE8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D20E9"/>
    <w:multiLevelType w:val="hybridMultilevel"/>
    <w:tmpl w:val="847C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A6"/>
    <w:rsid w:val="00006496"/>
    <w:rsid w:val="0010419F"/>
    <w:rsid w:val="001158B6"/>
    <w:rsid w:val="0014197E"/>
    <w:rsid w:val="002C623F"/>
    <w:rsid w:val="00313B15"/>
    <w:rsid w:val="00513F23"/>
    <w:rsid w:val="00622FF6"/>
    <w:rsid w:val="006240A6"/>
    <w:rsid w:val="009F1C8C"/>
    <w:rsid w:val="00B84EA7"/>
    <w:rsid w:val="00D359D8"/>
    <w:rsid w:val="00D775C9"/>
    <w:rsid w:val="00DA2331"/>
    <w:rsid w:val="00F406F0"/>
    <w:rsid w:val="00F8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045F"/>
  <w15:docId w15:val="{ABA03D57-29ED-4B4F-AD08-E357A2C5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0A6"/>
  </w:style>
  <w:style w:type="paragraph" w:styleId="Footer">
    <w:name w:val="footer"/>
    <w:basedOn w:val="Normal"/>
    <w:link w:val="FooterChar"/>
    <w:uiPriority w:val="99"/>
    <w:unhideWhenUsed/>
    <w:rsid w:val="00624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0A6"/>
  </w:style>
  <w:style w:type="paragraph" w:styleId="BalloonText">
    <w:name w:val="Balloon Text"/>
    <w:basedOn w:val="Normal"/>
    <w:link w:val="BalloonTextChar"/>
    <w:uiPriority w:val="99"/>
    <w:semiHidden/>
    <w:unhideWhenUsed/>
    <w:rsid w:val="0062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A6"/>
    <w:rPr>
      <w:rFonts w:ascii="Tahoma" w:hAnsi="Tahoma" w:cs="Tahoma"/>
      <w:sz w:val="16"/>
      <w:szCs w:val="16"/>
    </w:rPr>
  </w:style>
  <w:style w:type="paragraph" w:styleId="NoSpacing">
    <w:name w:val="No Spacing"/>
    <w:uiPriority w:val="1"/>
    <w:qFormat/>
    <w:rsid w:val="002C623F"/>
    <w:pPr>
      <w:spacing w:after="0" w:line="240" w:lineRule="auto"/>
    </w:pPr>
    <w:rPr>
      <w:rFonts w:eastAsiaTheme="minorEastAsia"/>
      <w:lang w:eastAsia="en-GB"/>
    </w:rPr>
  </w:style>
  <w:style w:type="paragraph" w:styleId="NormalWeb">
    <w:name w:val="Normal (Web)"/>
    <w:basedOn w:val="Normal"/>
    <w:uiPriority w:val="99"/>
    <w:unhideWhenUsed/>
    <w:rsid w:val="001041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05148">
      <w:bodyDiv w:val="1"/>
      <w:marLeft w:val="0"/>
      <w:marRight w:val="0"/>
      <w:marTop w:val="0"/>
      <w:marBottom w:val="0"/>
      <w:divBdr>
        <w:top w:val="none" w:sz="0" w:space="0" w:color="auto"/>
        <w:left w:val="none" w:sz="0" w:space="0" w:color="auto"/>
        <w:bottom w:val="none" w:sz="0" w:space="0" w:color="auto"/>
        <w:right w:val="none" w:sz="0" w:space="0" w:color="auto"/>
      </w:divBdr>
    </w:div>
    <w:div w:id="13408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52F8C722DE418D4FE2DD7F5BC9C7" ma:contentTypeVersion="4" ma:contentTypeDescription="Create a new document." ma:contentTypeScope="" ma:versionID="170799ab5c12aee10f0c9cfe2c409bd5">
  <xsd:schema xmlns:xsd="http://www.w3.org/2001/XMLSchema" xmlns:xs="http://www.w3.org/2001/XMLSchema" xmlns:p="http://schemas.microsoft.com/office/2006/metadata/properties" xmlns:ns3="3bbfb414-32dc-4069-8350-e1a9d04e12eb" targetNamespace="http://schemas.microsoft.com/office/2006/metadata/properties" ma:root="true" ma:fieldsID="216e9135418502a1f6b41edbb8abb94e" ns3:_="">
    <xsd:import namespace="3bbfb414-32dc-4069-8350-e1a9d04e12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fb414-32dc-4069-8350-e1a9d04e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6A2E4-38AA-4F17-82CE-C04508E4F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fb414-32dc-4069-8350-e1a9d04e1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20459-4EF8-492D-9EEA-C2AEC1649054}">
  <ds:schemaRefs>
    <ds:schemaRef ds:uri="http://schemas.microsoft.com/sharepoint/v3/contenttype/forms"/>
  </ds:schemaRefs>
</ds:datastoreItem>
</file>

<file path=customXml/itemProps3.xml><?xml version="1.0" encoding="utf-8"?>
<ds:datastoreItem xmlns:ds="http://schemas.openxmlformats.org/officeDocument/2006/customXml" ds:itemID="{9FA97838-51F0-4945-AD2D-BB603F9BAE7D}">
  <ds:schemaRefs>
    <ds:schemaRef ds:uri="http://purl.org/dc/terms/"/>
    <ds:schemaRef ds:uri="http://schemas.microsoft.com/office/2006/documentManagement/types"/>
    <ds:schemaRef ds:uri="3bbfb414-32dc-4069-8350-e1a9d04e12e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Battle</dc:creator>
  <cp:lastModifiedBy>Laura Eke</cp:lastModifiedBy>
  <cp:revision>2</cp:revision>
  <cp:lastPrinted>2014-03-31T13:19:00Z</cp:lastPrinted>
  <dcterms:created xsi:type="dcterms:W3CDTF">2020-09-08T13:45:00Z</dcterms:created>
  <dcterms:modified xsi:type="dcterms:W3CDTF">2020-09-08T13:45:00Z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0x0101007F3C52F8C722DE418D4FE2DD7F5BC9C7</vt:lpwstr>
  </property>
</Properties>
</file>