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C" w:rsidRDefault="0017524C">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17524C" w:rsidRPr="0017524C" w:rsidRDefault="0017524C" w:rsidP="0017524C"/>
    <w:p w:rsidR="0017524C" w:rsidRPr="0017524C" w:rsidRDefault="0017524C" w:rsidP="0017524C"/>
    <w:p w:rsidR="0017524C" w:rsidRDefault="0017524C" w:rsidP="0017524C"/>
    <w:p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rsidTr="00982520">
        <w:tc>
          <w:tcPr>
            <w:tcW w:w="8748" w:type="dxa"/>
            <w:shd w:val="clear" w:color="auto" w:fill="D9D9D9"/>
          </w:tcPr>
          <w:p w:rsidR="0017524C" w:rsidRPr="002D2912" w:rsidRDefault="0017524C" w:rsidP="0017524C">
            <w:pPr>
              <w:pStyle w:val="Title"/>
              <w:rPr>
                <w:rFonts w:cs="Arial"/>
                <w:lang w:val="en-GB"/>
              </w:rPr>
            </w:pPr>
            <w:r>
              <w:rPr>
                <w:rFonts w:cs="Arial"/>
                <w:lang w:val="en-GB"/>
              </w:rPr>
              <w:t xml:space="preserve">Inspire Partnership Multi-Academy Trust </w:t>
            </w:r>
          </w:p>
          <w:p w:rsidR="0017524C" w:rsidRPr="002D2912" w:rsidRDefault="0017524C" w:rsidP="00982520">
            <w:pPr>
              <w:pStyle w:val="Title"/>
              <w:rPr>
                <w:rFonts w:cs="Arial"/>
                <w:lang w:val="en-GB"/>
              </w:rPr>
            </w:pPr>
            <w:r w:rsidRPr="002D2912">
              <w:rPr>
                <w:rFonts w:cs="Arial"/>
                <w:lang w:val="en-GB"/>
              </w:rPr>
              <w:t>Intimate Care Policy</w:t>
            </w:r>
          </w:p>
        </w:tc>
      </w:tr>
    </w:tbl>
    <w:p w:rsidR="0017524C" w:rsidRDefault="0017524C" w:rsidP="0017524C">
      <w:pPr>
        <w:pStyle w:val="Tit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rsidTr="0017524C">
        <w:trPr>
          <w:trHeight w:val="316"/>
        </w:trPr>
        <w:tc>
          <w:tcPr>
            <w:tcW w:w="4649"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rsidTr="0017524C">
        <w:trPr>
          <w:trHeight w:val="322"/>
        </w:trPr>
        <w:tc>
          <w:tcPr>
            <w:tcW w:w="4649" w:type="dxa"/>
          </w:tcPr>
          <w:p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rsidR="0017524C" w:rsidRPr="0017524C" w:rsidRDefault="001A5F53" w:rsidP="00982520">
            <w:pPr>
              <w:jc w:val="center"/>
              <w:rPr>
                <w:rFonts w:ascii="Arial" w:hAnsi="Arial" w:cs="Arial"/>
              </w:rPr>
            </w:pPr>
            <w:r>
              <w:rPr>
                <w:rFonts w:ascii="Arial" w:hAnsi="Arial" w:cs="Arial"/>
                <w:bCs/>
              </w:rPr>
              <w:t>September 2023</w:t>
            </w:r>
            <w:bookmarkStart w:id="0" w:name="_GoBack"/>
            <w:bookmarkEnd w:id="0"/>
          </w:p>
        </w:tc>
      </w:tr>
    </w:tbl>
    <w:p w:rsidR="0017524C" w:rsidRDefault="0017524C" w:rsidP="0017524C">
      <w:pPr>
        <w:jc w:val="both"/>
        <w:rPr>
          <w:rFonts w:ascii="Arial" w:hAnsi="Arial"/>
          <w:color w:val="000000"/>
          <w:w w:val="105"/>
        </w:rPr>
      </w:pPr>
    </w:p>
    <w:p w:rsidR="0017524C" w:rsidRDefault="0017524C" w:rsidP="0017524C">
      <w:pPr>
        <w:jc w:val="both"/>
        <w:rPr>
          <w:rFonts w:ascii="Arial" w:hAnsi="Arial"/>
          <w:color w:val="000000"/>
          <w:w w:val="105"/>
        </w:rPr>
      </w:pPr>
      <w:r>
        <w:rPr>
          <w:rFonts w:ascii="Arial" w:hAnsi="Arial"/>
          <w:color w:val="000000"/>
          <w:w w:val="105"/>
        </w:rPr>
        <w:t>Inspire Partnership Multi-Academy Trust</w:t>
      </w:r>
      <w:r w:rsidRPr="005F0608">
        <w:rPr>
          <w:rFonts w:ascii="Arial" w:hAnsi="Arial"/>
          <w:color w:val="000000"/>
          <w:w w:val="105"/>
        </w:rPr>
        <w:t xml:space="preserve"> believe </w:t>
      </w:r>
      <w:r>
        <w:rPr>
          <w:rFonts w:ascii="Arial" w:hAnsi="Arial"/>
          <w:color w:val="000000"/>
          <w:w w:val="105"/>
        </w:rPr>
        <w:t>intimate care is any activity such as feeding, oral care, washing, changing clothes, toileting, first aid and medical assistance, comforting and support, and supervising intimate self-care that is required to meet the personal needs of a child / young person regularly or during a one-off incident.</w:t>
      </w:r>
    </w:p>
    <w:p w:rsidR="0017524C" w:rsidRDefault="0017524C" w:rsidP="0017524C">
      <w:pPr>
        <w:jc w:val="both"/>
        <w:rPr>
          <w:rFonts w:ascii="Arial" w:hAnsi="Arial"/>
          <w:color w:val="000000"/>
          <w:w w:val="105"/>
        </w:rPr>
      </w:pPr>
    </w:p>
    <w:p w:rsidR="0017524C" w:rsidRPr="005F0608" w:rsidRDefault="0017524C" w:rsidP="0017524C">
      <w:pPr>
        <w:jc w:val="both"/>
        <w:rPr>
          <w:rFonts w:ascii="Arial" w:hAnsi="Arial"/>
          <w:color w:val="000000"/>
          <w:w w:val="105"/>
        </w:rPr>
      </w:pPr>
      <w:r>
        <w:rPr>
          <w:rFonts w:ascii="Arial" w:hAnsi="Arial"/>
          <w:color w:val="000000"/>
          <w:w w:val="105"/>
        </w:rPr>
        <w:t>We have a duty to safeguard children and academy</w:t>
      </w:r>
      <w:r>
        <w:rPr>
          <w:rFonts w:ascii="Arial" w:hAnsi="Arial"/>
          <w:color w:val="000000"/>
          <w:w w:val="105"/>
        </w:rPr>
        <w:t xml:space="preserve"> staff</w:t>
      </w:r>
      <w:r>
        <w:rPr>
          <w:rFonts w:ascii="Arial" w:hAnsi="Arial"/>
          <w:color w:val="000000"/>
          <w:w w:val="105"/>
        </w:rPr>
        <w:t xml:space="preserve"> at all times. We must develop independence in each child but on those occasions when children need assistance they must feel safe, have personal privacy, feel valued, are treated with dignity and respect, are involved and consulted about their own intimate care with academy personnel that are specially trained in intimate care procedures.</w:t>
      </w:r>
    </w:p>
    <w:p w:rsidR="0017524C" w:rsidRDefault="0017524C" w:rsidP="0017524C">
      <w:pPr>
        <w:rPr>
          <w:rFonts w:ascii="Arial" w:hAnsi="Arial"/>
          <w:color w:val="000000"/>
          <w:w w:val="105"/>
        </w:rPr>
      </w:pPr>
    </w:p>
    <w:p w:rsidR="0017524C" w:rsidRPr="00DA1D8E" w:rsidRDefault="0017524C" w:rsidP="0017524C">
      <w:pPr>
        <w:jc w:val="both"/>
        <w:rPr>
          <w:rFonts w:ascii="Arial" w:hAnsi="Arial"/>
          <w:color w:val="000000"/>
          <w:w w:val="105"/>
        </w:rPr>
      </w:pPr>
      <w:r>
        <w:rPr>
          <w:rFonts w:ascii="Arial" w:hAnsi="Arial"/>
          <w:color w:val="000000"/>
          <w:w w:val="105"/>
        </w:rPr>
        <w:t>We treat every child as an individual treating them gently and sensitively as possible.</w:t>
      </w:r>
    </w:p>
    <w:p w:rsidR="0017524C" w:rsidRPr="002A34CE" w:rsidRDefault="0017524C" w:rsidP="0017524C">
      <w:pPr>
        <w:ind w:left="284"/>
        <w:jc w:val="both"/>
        <w:rPr>
          <w:rFonts w:ascii="Arial" w:hAnsi="Arial" w:cs="Arial"/>
          <w:b/>
          <w:color w:val="000000"/>
          <w:w w:val="105"/>
        </w:rPr>
      </w:pPr>
    </w:p>
    <w:p w:rsidR="0017524C" w:rsidRPr="002A34CE" w:rsidRDefault="0017524C" w:rsidP="0017524C">
      <w:pPr>
        <w:autoSpaceDE w:val="0"/>
        <w:autoSpaceDN w:val="0"/>
        <w:adjustRightInd w:val="0"/>
        <w:rPr>
          <w:rFonts w:ascii="Arial" w:hAnsi="Arial" w:cs="Arial"/>
          <w:b/>
          <w:bCs/>
          <w:color w:val="000000"/>
          <w:lang w:eastAsia="en-GB"/>
        </w:rPr>
      </w:pPr>
      <w:r w:rsidRPr="002A34CE">
        <w:rPr>
          <w:rFonts w:ascii="Arial" w:hAnsi="Arial" w:cs="Arial"/>
          <w:b/>
          <w:bCs/>
          <w:color w:val="000000"/>
          <w:lang w:eastAsia="en-GB"/>
        </w:rPr>
        <w:t>Introduction</w:t>
      </w:r>
    </w:p>
    <w:p w:rsidR="0017524C" w:rsidRPr="002A34CE" w:rsidRDefault="0017524C" w:rsidP="0017524C">
      <w:pPr>
        <w:autoSpaceDE w:val="0"/>
        <w:autoSpaceDN w:val="0"/>
        <w:adjustRightInd w:val="0"/>
        <w:rPr>
          <w:rFonts w:ascii="Arial" w:hAnsi="Arial" w:cs="Arial"/>
          <w:color w:val="000000"/>
          <w:lang w:eastAsia="en-GB"/>
        </w:rPr>
      </w:pPr>
      <w:r w:rsidRPr="002A34CE">
        <w:rPr>
          <w:rFonts w:ascii="Arial" w:hAnsi="Arial" w:cs="Arial"/>
          <w:color w:val="000000"/>
          <w:lang w:eastAsia="en-GB"/>
        </w:rPr>
        <w:t>The purpose of this policy is:</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safeguard the rights and promote the best interests of the children</w:t>
      </w:r>
      <w:r>
        <w:rPr>
          <w:rFonts w:ascii="Arial" w:hAnsi="Arial" w:cs="Arial"/>
          <w:color w:val="333333"/>
          <w:lang w:eastAsia="en-GB"/>
        </w:rPr>
        <w:t>;</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ensure children are treated with sensitivity and respect, and in such a way that</w:t>
      </w:r>
      <w:r>
        <w:rPr>
          <w:rFonts w:ascii="Arial" w:hAnsi="Arial" w:cs="Arial"/>
          <w:color w:val="333333"/>
          <w:lang w:eastAsia="en-GB"/>
        </w:rPr>
        <w:t xml:space="preserve"> </w:t>
      </w:r>
      <w:r w:rsidRPr="002A34CE">
        <w:rPr>
          <w:rFonts w:ascii="Arial" w:hAnsi="Arial" w:cs="Arial"/>
          <w:color w:val="333333"/>
          <w:lang w:eastAsia="en-GB"/>
        </w:rPr>
        <w:t>their experience of intimate care is a positive one</w:t>
      </w:r>
      <w:r>
        <w:rPr>
          <w:rFonts w:ascii="Arial" w:hAnsi="Arial" w:cs="Arial"/>
          <w:color w:val="333333"/>
          <w:lang w:eastAsia="en-GB"/>
        </w:rPr>
        <w:t>;</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safeguard adults required to operate in sensitive situations</w:t>
      </w:r>
      <w:r>
        <w:rPr>
          <w:rFonts w:ascii="Arial" w:hAnsi="Arial" w:cs="Arial"/>
          <w:color w:val="333333"/>
          <w:lang w:eastAsia="en-GB"/>
        </w:rPr>
        <w:t>;</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raise awareness and provide a clear procedure for intimate care</w:t>
      </w:r>
      <w:r>
        <w:rPr>
          <w:rFonts w:ascii="Arial" w:hAnsi="Arial" w:cs="Arial"/>
          <w:color w:val="333333"/>
          <w:lang w:eastAsia="en-GB"/>
        </w:rPr>
        <w:t>;</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inform parents/carers in how intimate care is administered</w:t>
      </w:r>
      <w:r>
        <w:rPr>
          <w:rFonts w:ascii="Arial" w:hAnsi="Arial" w:cs="Arial"/>
          <w:color w:val="333333"/>
          <w:lang w:eastAsia="en-GB"/>
        </w:rPr>
        <w:t>;</w:t>
      </w:r>
    </w:p>
    <w:p w:rsidR="0017524C" w:rsidRPr="002A34CE" w:rsidRDefault="0017524C" w:rsidP="0017524C">
      <w:pPr>
        <w:numPr>
          <w:ilvl w:val="0"/>
          <w:numId w:val="1"/>
        </w:numPr>
        <w:autoSpaceDE w:val="0"/>
        <w:autoSpaceDN w:val="0"/>
        <w:adjustRightInd w:val="0"/>
        <w:spacing w:after="0" w:line="240" w:lineRule="auto"/>
        <w:ind w:left="709" w:hanging="283"/>
        <w:rPr>
          <w:rFonts w:ascii="Arial" w:hAnsi="Arial" w:cs="Arial"/>
          <w:color w:val="333333"/>
          <w:lang w:eastAsia="en-GB"/>
        </w:rPr>
      </w:pPr>
      <w:r w:rsidRPr="002A34CE">
        <w:rPr>
          <w:rFonts w:ascii="Arial" w:hAnsi="Arial" w:cs="Arial"/>
          <w:color w:val="333333"/>
          <w:lang w:eastAsia="en-GB"/>
        </w:rPr>
        <w:t>To ensure parents/carers are consulted in the intimate of care of their children</w:t>
      </w:r>
      <w:r>
        <w:rPr>
          <w:rFonts w:ascii="Arial" w:hAnsi="Arial" w:cs="Arial"/>
          <w:color w:val="333333"/>
          <w:lang w:eastAsia="en-GB"/>
        </w:rPr>
        <w:t>.</w:t>
      </w:r>
    </w:p>
    <w:p w:rsidR="0017524C" w:rsidRDefault="0017524C" w:rsidP="0017524C">
      <w:pPr>
        <w:autoSpaceDE w:val="0"/>
        <w:autoSpaceDN w:val="0"/>
        <w:adjustRightInd w:val="0"/>
        <w:rPr>
          <w:rFonts w:ascii="Arial" w:hAnsi="Arial" w:cs="Arial"/>
          <w:b/>
          <w:bCs/>
          <w:color w:val="000000"/>
          <w:lang w:eastAsia="en-GB"/>
        </w:rPr>
      </w:pPr>
    </w:p>
    <w:p w:rsidR="0017524C" w:rsidRDefault="0017524C" w:rsidP="0017524C">
      <w:pPr>
        <w:rPr>
          <w:rFonts w:ascii="Arial" w:hAnsi="Arial"/>
          <w:b/>
          <w:color w:val="000000"/>
          <w:w w:val="105"/>
        </w:rPr>
      </w:pPr>
      <w:r>
        <w:rPr>
          <w:rFonts w:ascii="Arial" w:hAnsi="Arial"/>
          <w:b/>
          <w:color w:val="000000"/>
          <w:w w:val="105"/>
        </w:rPr>
        <w:t>Aims</w:t>
      </w:r>
    </w:p>
    <w:p w:rsidR="0017524C" w:rsidRDefault="0017524C" w:rsidP="0017524C">
      <w:pPr>
        <w:numPr>
          <w:ilvl w:val="0"/>
          <w:numId w:val="2"/>
        </w:numPr>
        <w:spacing w:after="0" w:line="240" w:lineRule="auto"/>
        <w:rPr>
          <w:rFonts w:ascii="Arial" w:hAnsi="Arial"/>
          <w:b/>
          <w:color w:val="000000"/>
          <w:w w:val="105"/>
        </w:rPr>
      </w:pPr>
      <w:r w:rsidRPr="00DA1D8E">
        <w:rPr>
          <w:rFonts w:ascii="Arial" w:hAnsi="Arial"/>
          <w:color w:val="000000"/>
          <w:w w:val="105"/>
        </w:rPr>
        <w:t xml:space="preserve">To safeguard the rights </w:t>
      </w:r>
      <w:r>
        <w:rPr>
          <w:rFonts w:ascii="Arial" w:hAnsi="Arial"/>
          <w:color w:val="000000"/>
          <w:w w:val="105"/>
        </w:rPr>
        <w:t>of</w:t>
      </w:r>
      <w:r w:rsidRPr="00DA1D8E">
        <w:rPr>
          <w:rFonts w:ascii="Arial" w:hAnsi="Arial"/>
          <w:color w:val="000000"/>
          <w:w w:val="105"/>
        </w:rPr>
        <w:t xml:space="preserve"> children</w:t>
      </w:r>
      <w:r>
        <w:rPr>
          <w:rFonts w:ascii="Arial" w:hAnsi="Arial"/>
          <w:color w:val="000000"/>
          <w:w w:val="105"/>
        </w:rPr>
        <w:t>;</w:t>
      </w:r>
    </w:p>
    <w:p w:rsidR="0017524C" w:rsidRPr="002A34CE" w:rsidRDefault="0017524C" w:rsidP="0017524C">
      <w:pPr>
        <w:numPr>
          <w:ilvl w:val="0"/>
          <w:numId w:val="2"/>
        </w:numPr>
        <w:spacing w:after="0" w:line="240" w:lineRule="auto"/>
        <w:rPr>
          <w:rFonts w:ascii="Arial" w:hAnsi="Arial"/>
          <w:b/>
          <w:color w:val="000000"/>
          <w:w w:val="105"/>
        </w:rPr>
      </w:pPr>
      <w:r w:rsidRPr="00DA1D8E">
        <w:rPr>
          <w:rFonts w:ascii="Arial" w:hAnsi="Arial"/>
          <w:color w:val="000000"/>
          <w:w w:val="105"/>
        </w:rPr>
        <w:t xml:space="preserve">To safeguard </w:t>
      </w:r>
      <w:r>
        <w:rPr>
          <w:rFonts w:ascii="Arial" w:hAnsi="Arial"/>
          <w:color w:val="000000"/>
          <w:w w:val="105"/>
        </w:rPr>
        <w:t>academy</w:t>
      </w:r>
      <w:r>
        <w:rPr>
          <w:rFonts w:ascii="Arial" w:hAnsi="Arial"/>
          <w:color w:val="000000"/>
          <w:w w:val="105"/>
        </w:rPr>
        <w:t xml:space="preserve"> staff</w:t>
      </w:r>
      <w:r w:rsidRPr="00DA1D8E">
        <w:rPr>
          <w:rFonts w:ascii="Arial" w:hAnsi="Arial"/>
          <w:color w:val="000000"/>
          <w:w w:val="105"/>
        </w:rPr>
        <w:t xml:space="preserve"> trained in intimate care procedures</w:t>
      </w:r>
      <w:r>
        <w:rPr>
          <w:rFonts w:ascii="Arial" w:hAnsi="Arial"/>
          <w:color w:val="000000"/>
          <w:w w:val="105"/>
        </w:rPr>
        <w:t>.</w:t>
      </w:r>
    </w:p>
    <w:p w:rsidR="0017524C" w:rsidRDefault="0017524C" w:rsidP="0017524C">
      <w:pPr>
        <w:autoSpaceDE w:val="0"/>
        <w:autoSpaceDN w:val="0"/>
        <w:adjustRightInd w:val="0"/>
        <w:rPr>
          <w:rFonts w:ascii="Arial" w:hAnsi="Arial" w:cs="Arial"/>
          <w:b/>
          <w:bCs/>
          <w:color w:val="000000"/>
          <w:lang w:eastAsia="en-GB"/>
        </w:rPr>
      </w:pPr>
    </w:p>
    <w:p w:rsidR="0017524C" w:rsidRDefault="0017524C" w:rsidP="0017524C">
      <w:pPr>
        <w:autoSpaceDE w:val="0"/>
        <w:autoSpaceDN w:val="0"/>
        <w:adjustRightInd w:val="0"/>
        <w:rPr>
          <w:rFonts w:ascii="Arial" w:hAnsi="Arial" w:cs="Arial"/>
          <w:b/>
          <w:bCs/>
          <w:color w:val="000000"/>
          <w:lang w:eastAsia="en-GB"/>
        </w:rPr>
      </w:pPr>
      <w:r w:rsidRPr="002A34CE">
        <w:rPr>
          <w:rFonts w:ascii="Arial" w:hAnsi="Arial" w:cs="Arial"/>
          <w:b/>
          <w:bCs/>
          <w:color w:val="000000"/>
          <w:lang w:eastAsia="en-GB"/>
        </w:rPr>
        <w:lastRenderedPageBreak/>
        <w:t>Principles</w:t>
      </w:r>
    </w:p>
    <w:p w:rsidR="0017524C" w:rsidRDefault="0017524C" w:rsidP="0017524C">
      <w:pPr>
        <w:autoSpaceDE w:val="0"/>
        <w:autoSpaceDN w:val="0"/>
        <w:adjustRightInd w:val="0"/>
        <w:jc w:val="both"/>
        <w:rPr>
          <w:rFonts w:ascii="Arial" w:hAnsi="Arial" w:cs="Arial"/>
          <w:color w:val="000000"/>
          <w:lang w:eastAsia="en-GB"/>
        </w:rPr>
      </w:pPr>
      <w:r w:rsidRPr="002A34CE">
        <w:rPr>
          <w:rFonts w:ascii="Arial" w:hAnsi="Arial" w:cs="Arial"/>
          <w:color w:val="000000"/>
          <w:lang w:eastAsia="en-GB"/>
        </w:rPr>
        <w:t>It is essential that every child is treated as an individual and that care is given as gently and</w:t>
      </w:r>
      <w:r>
        <w:rPr>
          <w:rFonts w:ascii="Arial" w:hAnsi="Arial" w:cs="Arial"/>
          <w:color w:val="000000"/>
          <w:lang w:eastAsia="en-GB"/>
        </w:rPr>
        <w:t xml:space="preserve"> </w:t>
      </w:r>
      <w:r w:rsidRPr="002A34CE">
        <w:rPr>
          <w:rFonts w:ascii="Arial" w:hAnsi="Arial" w:cs="Arial"/>
          <w:color w:val="000000"/>
          <w:lang w:eastAsia="en-GB"/>
        </w:rPr>
        <w:t>as sensitively as possible. As far as possible, the child should be allowed to exercise choice</w:t>
      </w:r>
      <w:r>
        <w:rPr>
          <w:rFonts w:ascii="Arial" w:hAnsi="Arial" w:cs="Arial"/>
          <w:color w:val="000000"/>
          <w:lang w:eastAsia="en-GB"/>
        </w:rPr>
        <w:t xml:space="preserve"> </w:t>
      </w:r>
      <w:r w:rsidRPr="002A34CE">
        <w:rPr>
          <w:rFonts w:ascii="Arial" w:hAnsi="Arial" w:cs="Arial"/>
          <w:color w:val="000000"/>
          <w:lang w:eastAsia="en-GB"/>
        </w:rPr>
        <w:t>and should be encouraged to have a positive image of his/her own body. It is important for</w:t>
      </w:r>
      <w:r>
        <w:rPr>
          <w:rFonts w:ascii="Arial" w:hAnsi="Arial" w:cs="Arial"/>
          <w:color w:val="000000"/>
          <w:lang w:eastAsia="en-GB"/>
        </w:rPr>
        <w:t xml:space="preserve"> </w:t>
      </w:r>
      <w:r w:rsidRPr="002A34CE">
        <w:rPr>
          <w:rFonts w:ascii="Arial" w:hAnsi="Arial" w:cs="Arial"/>
          <w:color w:val="000000"/>
          <w:lang w:eastAsia="en-GB"/>
        </w:rPr>
        <w:t>staff to bear in mind how they would feel in the child's position. Given the right approach,</w:t>
      </w:r>
      <w:r>
        <w:rPr>
          <w:rFonts w:ascii="Arial" w:hAnsi="Arial" w:cs="Arial"/>
          <w:color w:val="000000"/>
          <w:lang w:eastAsia="en-GB"/>
        </w:rPr>
        <w:t xml:space="preserve"> </w:t>
      </w:r>
      <w:r w:rsidRPr="002A34CE">
        <w:rPr>
          <w:rFonts w:ascii="Arial" w:hAnsi="Arial" w:cs="Arial"/>
          <w:color w:val="000000"/>
          <w:lang w:eastAsia="en-GB"/>
        </w:rPr>
        <w:t>intimate care can provide opportunities to teach children about the value of their own bodies,</w:t>
      </w:r>
      <w:r>
        <w:rPr>
          <w:rFonts w:ascii="Arial" w:hAnsi="Arial" w:cs="Arial"/>
          <w:color w:val="000000"/>
          <w:lang w:eastAsia="en-GB"/>
        </w:rPr>
        <w:t xml:space="preserve"> </w:t>
      </w:r>
      <w:r w:rsidRPr="002A34CE">
        <w:rPr>
          <w:rFonts w:ascii="Arial" w:hAnsi="Arial" w:cs="Arial"/>
          <w:color w:val="000000"/>
          <w:lang w:eastAsia="en-GB"/>
        </w:rPr>
        <w:t xml:space="preserve">to develop their safety skills and to enhance their </w:t>
      </w:r>
      <w:r w:rsidRPr="002A34CE">
        <w:rPr>
          <w:rFonts w:ascii="Arial" w:hAnsi="Arial" w:cs="Arial"/>
          <w:color w:val="000000"/>
          <w:lang w:eastAsia="en-GB"/>
        </w:rPr>
        <w:t>self-esteem</w:t>
      </w:r>
      <w:r>
        <w:rPr>
          <w:rFonts w:ascii="Arial" w:hAnsi="Arial" w:cs="Arial"/>
          <w:color w:val="000000"/>
          <w:lang w:eastAsia="en-GB"/>
        </w:rPr>
        <w:t xml:space="preserve">. Parents and staff should be </w:t>
      </w:r>
      <w:r w:rsidRPr="002A34CE">
        <w:rPr>
          <w:rFonts w:ascii="Arial" w:hAnsi="Arial" w:cs="Arial"/>
          <w:color w:val="000000"/>
          <w:lang w:eastAsia="en-GB"/>
        </w:rPr>
        <w:t>aware that matters concerning intimate care will be dealt with confidentially and sensitively</w:t>
      </w:r>
      <w:r>
        <w:rPr>
          <w:rFonts w:ascii="Arial" w:hAnsi="Arial" w:cs="Arial"/>
          <w:color w:val="000000"/>
          <w:lang w:eastAsia="en-GB"/>
        </w:rPr>
        <w:t xml:space="preserve"> </w:t>
      </w:r>
      <w:r w:rsidRPr="002A34CE">
        <w:rPr>
          <w:rFonts w:ascii="Arial" w:hAnsi="Arial" w:cs="Arial"/>
          <w:color w:val="000000"/>
          <w:lang w:eastAsia="en-GB"/>
        </w:rPr>
        <w:t>and that the young persons' right to privacy and dignity is maintained at all times.</w:t>
      </w:r>
    </w:p>
    <w:p w:rsidR="0017524C" w:rsidRDefault="0017524C" w:rsidP="0017524C">
      <w:pPr>
        <w:autoSpaceDE w:val="0"/>
        <w:autoSpaceDN w:val="0"/>
        <w:adjustRightInd w:val="0"/>
        <w:jc w:val="both"/>
        <w:rPr>
          <w:rFonts w:ascii="Arial" w:hAnsi="Arial" w:cs="Arial"/>
          <w:color w:val="000000"/>
          <w:lang w:eastAsia="en-GB"/>
        </w:rPr>
      </w:pPr>
    </w:p>
    <w:p w:rsidR="0017524C" w:rsidRPr="0017524C" w:rsidRDefault="0017524C" w:rsidP="0017524C">
      <w:pPr>
        <w:autoSpaceDE w:val="0"/>
        <w:autoSpaceDN w:val="0"/>
        <w:adjustRightInd w:val="0"/>
        <w:jc w:val="both"/>
        <w:rPr>
          <w:rFonts w:ascii="Arial" w:hAnsi="Arial" w:cs="Arial"/>
          <w:color w:val="000000"/>
          <w:lang w:eastAsia="en-GB"/>
        </w:rPr>
      </w:pPr>
      <w:r w:rsidRPr="0017524C">
        <w:rPr>
          <w:rFonts w:ascii="Arial" w:hAnsi="Arial" w:cs="Arial"/>
          <w:b/>
          <w:color w:val="000000"/>
          <w:w w:val="105"/>
          <w:u w:val="single"/>
        </w:rPr>
        <w:t>Procedure</w:t>
      </w:r>
    </w:p>
    <w:p w:rsidR="0017524C" w:rsidRDefault="0017524C" w:rsidP="0017524C">
      <w:pPr>
        <w:rPr>
          <w:rFonts w:ascii="Arial" w:hAnsi="Arial"/>
          <w:b/>
          <w:color w:val="000000"/>
          <w:w w:val="105"/>
        </w:rPr>
      </w:pPr>
      <w:r>
        <w:rPr>
          <w:rFonts w:ascii="Arial" w:hAnsi="Arial"/>
          <w:b/>
          <w:color w:val="000000"/>
          <w:w w:val="105"/>
        </w:rPr>
        <w:t>Role of the local Governing Board</w:t>
      </w:r>
    </w:p>
    <w:p w:rsidR="0017524C" w:rsidRDefault="0017524C" w:rsidP="0017524C">
      <w:pPr>
        <w:rPr>
          <w:rFonts w:ascii="Arial" w:hAnsi="Arial"/>
          <w:color w:val="000000"/>
          <w:w w:val="105"/>
        </w:rPr>
      </w:pPr>
      <w:r>
        <w:rPr>
          <w:rFonts w:ascii="Arial" w:hAnsi="Arial"/>
          <w:color w:val="000000"/>
          <w:w w:val="105"/>
        </w:rPr>
        <w:t>The Local Governing Board</w:t>
      </w:r>
      <w:r>
        <w:rPr>
          <w:rFonts w:ascii="Arial" w:hAnsi="Arial"/>
          <w:color w:val="000000"/>
          <w:w w:val="105"/>
        </w:rPr>
        <w:t xml:space="preserve"> has;</w:t>
      </w:r>
    </w:p>
    <w:p w:rsidR="0017524C" w:rsidRDefault="0017524C" w:rsidP="0017524C">
      <w:pPr>
        <w:numPr>
          <w:ilvl w:val="0"/>
          <w:numId w:val="4"/>
        </w:numPr>
        <w:tabs>
          <w:tab w:val="left" w:pos="654"/>
          <w:tab w:val="left" w:pos="796"/>
        </w:tabs>
        <w:spacing w:after="0" w:line="240" w:lineRule="auto"/>
        <w:jc w:val="both"/>
        <w:rPr>
          <w:rFonts w:ascii="Arial" w:hAnsi="Arial"/>
          <w:color w:val="000000"/>
          <w:w w:val="105"/>
        </w:rPr>
      </w:pPr>
      <w:r>
        <w:rPr>
          <w:rFonts w:ascii="Arial" w:hAnsi="Arial"/>
          <w:color w:val="000000"/>
          <w:w w:val="105"/>
        </w:rPr>
        <w:t>D</w:t>
      </w:r>
      <w:r w:rsidRPr="00CF0DE7">
        <w:rPr>
          <w:rFonts w:ascii="Arial" w:hAnsi="Arial"/>
          <w:color w:val="000000"/>
          <w:w w:val="105"/>
        </w:rPr>
        <w:t xml:space="preserve">elegated powers and responsibilities to the </w:t>
      </w:r>
      <w:proofErr w:type="spellStart"/>
      <w:r>
        <w:rPr>
          <w:rFonts w:ascii="Arial" w:hAnsi="Arial"/>
          <w:color w:val="000000"/>
          <w:w w:val="105"/>
        </w:rPr>
        <w:t>Headteacher</w:t>
      </w:r>
      <w:proofErr w:type="spellEnd"/>
      <w:r>
        <w:rPr>
          <w:rFonts w:ascii="Arial" w:hAnsi="Arial"/>
          <w:color w:val="000000"/>
          <w:w w:val="105"/>
        </w:rPr>
        <w:t xml:space="preserve"> in the delivery of this policy</w:t>
      </w:r>
      <w:r w:rsidRPr="00CF0DE7">
        <w:rPr>
          <w:rFonts w:ascii="Arial" w:hAnsi="Arial"/>
          <w:color w:val="000000"/>
          <w:w w:val="105"/>
        </w:rPr>
        <w:t>;</w:t>
      </w:r>
    </w:p>
    <w:p w:rsidR="0017524C" w:rsidRDefault="0017524C" w:rsidP="0017524C">
      <w:pPr>
        <w:numPr>
          <w:ilvl w:val="0"/>
          <w:numId w:val="4"/>
        </w:numPr>
        <w:spacing w:after="0" w:line="240" w:lineRule="auto"/>
        <w:jc w:val="both"/>
        <w:rPr>
          <w:rFonts w:ascii="Arial" w:hAnsi="Arial"/>
          <w:color w:val="000000"/>
          <w:w w:val="105"/>
        </w:rPr>
      </w:pPr>
      <w:r>
        <w:rPr>
          <w:rFonts w:ascii="Arial" w:hAnsi="Arial"/>
          <w:color w:val="000000"/>
          <w:w w:val="105"/>
        </w:rPr>
        <w:t xml:space="preserve">Nominated a link governor to visit the academy regularly, to liaise with the </w:t>
      </w:r>
      <w:proofErr w:type="spellStart"/>
      <w:r>
        <w:rPr>
          <w:rFonts w:ascii="Arial" w:hAnsi="Arial"/>
          <w:color w:val="000000"/>
          <w:w w:val="105"/>
        </w:rPr>
        <w:t>Headteacher</w:t>
      </w:r>
      <w:proofErr w:type="spellEnd"/>
      <w:r>
        <w:rPr>
          <w:rFonts w:ascii="Arial" w:hAnsi="Arial"/>
          <w:color w:val="000000"/>
          <w:w w:val="105"/>
        </w:rPr>
        <w:t xml:space="preserve"> and to report back to the Local Governing Board;</w:t>
      </w:r>
    </w:p>
    <w:p w:rsidR="0017524C" w:rsidRDefault="0017524C" w:rsidP="0017524C">
      <w:pPr>
        <w:numPr>
          <w:ilvl w:val="0"/>
          <w:numId w:val="4"/>
        </w:numPr>
        <w:spacing w:after="0" w:line="240" w:lineRule="auto"/>
        <w:jc w:val="both"/>
        <w:rPr>
          <w:rFonts w:ascii="Arial" w:hAnsi="Arial"/>
          <w:color w:val="000000"/>
          <w:w w:val="105"/>
        </w:rPr>
      </w:pPr>
      <w:r>
        <w:rPr>
          <w:rFonts w:ascii="Arial" w:hAnsi="Arial"/>
          <w:color w:val="000000"/>
          <w:w w:val="105"/>
        </w:rPr>
        <w:t>Responsibility for the effective implementation, monitoring and evaluation of this policy.</w:t>
      </w:r>
    </w:p>
    <w:p w:rsidR="0017524C" w:rsidRPr="00006816" w:rsidRDefault="0017524C" w:rsidP="0017524C">
      <w:pPr>
        <w:rPr>
          <w:rFonts w:ascii="Arial" w:hAnsi="Arial"/>
          <w:color w:val="000000"/>
          <w:w w:val="105"/>
        </w:rPr>
      </w:pPr>
    </w:p>
    <w:p w:rsidR="0017524C" w:rsidRDefault="0017524C" w:rsidP="0017524C">
      <w:pPr>
        <w:rPr>
          <w:rFonts w:ascii="Arial" w:hAnsi="Arial"/>
          <w:b/>
          <w:color w:val="000000"/>
          <w:w w:val="105"/>
        </w:rPr>
      </w:pPr>
      <w:r>
        <w:rPr>
          <w:rFonts w:ascii="Arial" w:hAnsi="Arial"/>
          <w:b/>
          <w:color w:val="000000"/>
          <w:w w:val="105"/>
        </w:rPr>
        <w:t xml:space="preserve">Role of the </w:t>
      </w:r>
      <w:proofErr w:type="spellStart"/>
      <w:r>
        <w:rPr>
          <w:rFonts w:ascii="Arial" w:hAnsi="Arial"/>
          <w:b/>
          <w:color w:val="000000"/>
          <w:w w:val="105"/>
        </w:rPr>
        <w:t>Headteacher</w:t>
      </w:r>
      <w:proofErr w:type="spellEnd"/>
    </w:p>
    <w:p w:rsidR="0017524C" w:rsidRDefault="0017524C" w:rsidP="0017524C">
      <w:pPr>
        <w:rPr>
          <w:rFonts w:ascii="Arial" w:hAnsi="Arial"/>
          <w:b/>
          <w:color w:val="000000"/>
          <w:w w:val="105"/>
        </w:rPr>
      </w:pPr>
    </w:p>
    <w:p w:rsidR="0017524C" w:rsidRDefault="0017524C" w:rsidP="0017524C">
      <w:pPr>
        <w:jc w:val="both"/>
        <w:rPr>
          <w:rFonts w:ascii="Arial" w:hAnsi="Arial"/>
          <w:color w:val="000000"/>
          <w:w w:val="105"/>
        </w:rPr>
      </w:pPr>
      <w:r>
        <w:rPr>
          <w:rFonts w:ascii="Arial" w:hAnsi="Arial"/>
          <w:color w:val="000000"/>
          <w:w w:val="105"/>
        </w:rPr>
        <w:t xml:space="preserve">The </w:t>
      </w:r>
      <w:proofErr w:type="spellStart"/>
      <w:r>
        <w:rPr>
          <w:rFonts w:ascii="Arial" w:hAnsi="Arial"/>
          <w:color w:val="000000"/>
          <w:w w:val="105"/>
        </w:rPr>
        <w:t>Headteacher</w:t>
      </w:r>
      <w:proofErr w:type="spellEnd"/>
      <w:r>
        <w:rPr>
          <w:rFonts w:ascii="Arial" w:hAnsi="Arial"/>
          <w:color w:val="000000"/>
          <w:w w:val="105"/>
        </w:rPr>
        <w:t xml:space="preserve"> </w:t>
      </w:r>
      <w:r>
        <w:rPr>
          <w:rFonts w:ascii="Arial" w:hAnsi="Arial"/>
          <w:color w:val="000000"/>
          <w:w w:val="105"/>
        </w:rPr>
        <w:t>will ensure:</w:t>
      </w:r>
    </w:p>
    <w:p w:rsidR="0017524C" w:rsidRDefault="0017524C" w:rsidP="0017524C">
      <w:pPr>
        <w:numPr>
          <w:ilvl w:val="0"/>
          <w:numId w:val="5"/>
        </w:numPr>
        <w:spacing w:after="0" w:line="240" w:lineRule="auto"/>
        <w:jc w:val="both"/>
        <w:rPr>
          <w:rFonts w:ascii="Arial" w:hAnsi="Arial"/>
          <w:color w:val="000000"/>
          <w:w w:val="105"/>
        </w:rPr>
      </w:pPr>
      <w:r>
        <w:rPr>
          <w:rFonts w:ascii="Arial" w:hAnsi="Arial"/>
          <w:color w:val="000000"/>
          <w:w w:val="105"/>
        </w:rPr>
        <w:t>All academy</w:t>
      </w:r>
      <w:r>
        <w:rPr>
          <w:rFonts w:ascii="Arial" w:hAnsi="Arial"/>
          <w:color w:val="000000"/>
          <w:w w:val="105"/>
        </w:rPr>
        <w:t xml:space="preserve"> staff</w:t>
      </w:r>
      <w:r>
        <w:rPr>
          <w:rFonts w:ascii="Arial" w:hAnsi="Arial"/>
          <w:color w:val="000000"/>
          <w:w w:val="105"/>
        </w:rPr>
        <w:t xml:space="preserve"> are aware of this policy;</w:t>
      </w:r>
    </w:p>
    <w:p w:rsidR="0017524C" w:rsidRDefault="0017524C" w:rsidP="0017524C">
      <w:pPr>
        <w:numPr>
          <w:ilvl w:val="0"/>
          <w:numId w:val="5"/>
        </w:numPr>
        <w:spacing w:after="0" w:line="240" w:lineRule="auto"/>
        <w:jc w:val="both"/>
        <w:rPr>
          <w:rFonts w:ascii="Arial" w:hAnsi="Arial"/>
          <w:color w:val="000000"/>
          <w:w w:val="105"/>
        </w:rPr>
      </w:pPr>
      <w:r>
        <w:rPr>
          <w:rFonts w:ascii="Arial" w:hAnsi="Arial"/>
          <w:color w:val="000000"/>
          <w:w w:val="105"/>
        </w:rPr>
        <w:t>All parents are aware of this policy;</w:t>
      </w:r>
    </w:p>
    <w:p w:rsidR="0017524C" w:rsidRDefault="0017524C" w:rsidP="0017524C">
      <w:pPr>
        <w:numPr>
          <w:ilvl w:val="0"/>
          <w:numId w:val="5"/>
        </w:numPr>
        <w:spacing w:after="0" w:line="240" w:lineRule="auto"/>
        <w:jc w:val="both"/>
        <w:rPr>
          <w:rFonts w:ascii="Arial" w:hAnsi="Arial"/>
          <w:color w:val="000000"/>
          <w:w w:val="105"/>
        </w:rPr>
      </w:pPr>
      <w:r>
        <w:rPr>
          <w:rFonts w:ascii="Arial" w:hAnsi="Arial"/>
          <w:color w:val="000000"/>
          <w:w w:val="105"/>
        </w:rPr>
        <w:t>Academy</w:t>
      </w:r>
      <w:r>
        <w:rPr>
          <w:rFonts w:ascii="Arial" w:hAnsi="Arial"/>
          <w:color w:val="000000"/>
          <w:w w:val="105"/>
        </w:rPr>
        <w:t xml:space="preserve"> staff</w:t>
      </w:r>
      <w:r>
        <w:rPr>
          <w:rFonts w:ascii="Arial" w:hAnsi="Arial"/>
          <w:color w:val="000000"/>
          <w:w w:val="105"/>
        </w:rPr>
        <w:t xml:space="preserve"> who provide intimate care are suitably trained to do so;</w:t>
      </w:r>
    </w:p>
    <w:p w:rsidR="0017524C" w:rsidRDefault="0017524C" w:rsidP="0017524C">
      <w:pPr>
        <w:numPr>
          <w:ilvl w:val="0"/>
          <w:numId w:val="5"/>
        </w:numPr>
        <w:spacing w:after="0" w:line="240" w:lineRule="auto"/>
        <w:jc w:val="both"/>
        <w:rPr>
          <w:rFonts w:ascii="Arial" w:hAnsi="Arial"/>
          <w:color w:val="000000"/>
          <w:w w:val="105"/>
        </w:rPr>
      </w:pPr>
      <w:r>
        <w:rPr>
          <w:rFonts w:ascii="Arial" w:hAnsi="Arial"/>
          <w:color w:val="000000"/>
          <w:w w:val="105"/>
        </w:rPr>
        <w:t>That new developments, resources and equipment are brought to the attention of the appropriate academy personnel;</w:t>
      </w:r>
    </w:p>
    <w:p w:rsidR="0017524C" w:rsidRPr="005F0608" w:rsidRDefault="0017524C" w:rsidP="0017524C">
      <w:pPr>
        <w:numPr>
          <w:ilvl w:val="0"/>
          <w:numId w:val="5"/>
        </w:numPr>
        <w:spacing w:after="0" w:line="240" w:lineRule="auto"/>
        <w:jc w:val="both"/>
        <w:rPr>
          <w:rFonts w:ascii="Arial" w:hAnsi="Arial"/>
          <w:color w:val="000000"/>
          <w:w w:val="105"/>
        </w:rPr>
      </w:pPr>
      <w:r>
        <w:rPr>
          <w:rFonts w:ascii="Arial" w:hAnsi="Arial"/>
          <w:color w:val="000000"/>
          <w:w w:val="105"/>
        </w:rPr>
        <w:t>That this policy is monitored and evaluated and any recommendations for improvement are reported to the Local Governing Board.</w:t>
      </w:r>
    </w:p>
    <w:p w:rsidR="0017524C" w:rsidRDefault="0017524C" w:rsidP="0017524C">
      <w:pPr>
        <w:rPr>
          <w:rFonts w:ascii="Arial" w:hAnsi="Arial"/>
          <w:b/>
          <w:color w:val="000000"/>
          <w:w w:val="105"/>
        </w:rPr>
      </w:pPr>
    </w:p>
    <w:p w:rsidR="0017524C" w:rsidRPr="0017524C" w:rsidRDefault="0017524C" w:rsidP="0017524C">
      <w:pPr>
        <w:rPr>
          <w:rFonts w:ascii="Arial" w:hAnsi="Arial"/>
          <w:b/>
          <w:color w:val="000000"/>
          <w:w w:val="105"/>
          <w:u w:val="single"/>
        </w:rPr>
      </w:pPr>
      <w:r w:rsidRPr="0017524C">
        <w:rPr>
          <w:rFonts w:ascii="Arial" w:hAnsi="Arial"/>
          <w:b/>
          <w:color w:val="000000"/>
          <w:w w:val="105"/>
          <w:u w:val="single"/>
        </w:rPr>
        <w:t>Role of Academy</w:t>
      </w:r>
      <w:r w:rsidRPr="0017524C">
        <w:rPr>
          <w:rFonts w:ascii="Arial" w:hAnsi="Arial"/>
          <w:b/>
          <w:color w:val="000000"/>
          <w:w w:val="105"/>
          <w:u w:val="single"/>
        </w:rPr>
        <w:t xml:space="preserve"> staff</w:t>
      </w:r>
      <w:r w:rsidRPr="0017524C">
        <w:rPr>
          <w:rFonts w:ascii="Arial" w:hAnsi="Arial"/>
          <w:b/>
          <w:color w:val="000000"/>
          <w:w w:val="105"/>
          <w:u w:val="single"/>
        </w:rPr>
        <w:t xml:space="preserve"> with Res</w:t>
      </w:r>
      <w:r w:rsidRPr="0017524C">
        <w:rPr>
          <w:rFonts w:ascii="Arial" w:hAnsi="Arial"/>
          <w:b/>
          <w:color w:val="000000"/>
          <w:w w:val="105"/>
          <w:u w:val="single"/>
        </w:rPr>
        <w:t>ponsibilities for Intimate Care</w:t>
      </w:r>
    </w:p>
    <w:p w:rsidR="0017524C" w:rsidRPr="0017524C" w:rsidRDefault="0017524C" w:rsidP="0017524C">
      <w:pPr>
        <w:rPr>
          <w:rFonts w:ascii="Arial" w:hAnsi="Arial"/>
          <w:b/>
          <w:color w:val="000000"/>
          <w:w w:val="105"/>
        </w:rPr>
      </w:pPr>
    </w:p>
    <w:p w:rsidR="0017524C" w:rsidRDefault="0017524C" w:rsidP="0017524C">
      <w:pPr>
        <w:autoSpaceDE w:val="0"/>
        <w:autoSpaceDN w:val="0"/>
        <w:adjustRightInd w:val="0"/>
        <w:rPr>
          <w:rFonts w:ascii="Arial" w:hAnsi="Arial" w:cs="Arial"/>
          <w:color w:val="000000"/>
          <w:lang w:eastAsia="en-GB"/>
        </w:rPr>
      </w:pPr>
      <w:r w:rsidRPr="004D504C">
        <w:rPr>
          <w:rFonts w:ascii="Arial" w:hAnsi="Arial" w:cs="Arial"/>
          <w:color w:val="000000"/>
          <w:lang w:eastAsia="en-GB"/>
        </w:rPr>
        <w:t>When touching a child, staff should always be aware of the possibility of invading a child’s</w:t>
      </w:r>
      <w:r>
        <w:rPr>
          <w:rFonts w:ascii="Arial" w:hAnsi="Arial" w:cs="Arial"/>
          <w:color w:val="000000"/>
          <w:lang w:eastAsia="en-GB"/>
        </w:rPr>
        <w:t xml:space="preserve"> </w:t>
      </w:r>
      <w:r w:rsidRPr="004D504C">
        <w:rPr>
          <w:rFonts w:ascii="Arial" w:hAnsi="Arial" w:cs="Arial"/>
          <w:color w:val="000000"/>
          <w:lang w:eastAsia="en-GB"/>
        </w:rPr>
        <w:t>privacy and will respect the child’s wishes and feelings.</w:t>
      </w:r>
      <w:r>
        <w:rPr>
          <w:rFonts w:ascii="Arial" w:hAnsi="Arial" w:cs="Arial"/>
          <w:color w:val="000000"/>
          <w:lang w:eastAsia="en-GB"/>
        </w:rPr>
        <w:t xml:space="preserve"> </w:t>
      </w:r>
      <w:r w:rsidRPr="004D504C">
        <w:rPr>
          <w:rFonts w:ascii="Arial" w:hAnsi="Arial" w:cs="Arial"/>
          <w:color w:val="000000"/>
          <w:lang w:eastAsia="en-GB"/>
        </w:rPr>
        <w:t>If a child needs to be cleaned, staff will make sure that:</w:t>
      </w:r>
    </w:p>
    <w:p w:rsidR="0017524C" w:rsidRPr="004D504C" w:rsidRDefault="0017524C" w:rsidP="0017524C">
      <w:pPr>
        <w:numPr>
          <w:ilvl w:val="0"/>
          <w:numId w:val="3"/>
        </w:numPr>
        <w:autoSpaceDE w:val="0"/>
        <w:autoSpaceDN w:val="0"/>
        <w:adjustRightInd w:val="0"/>
        <w:spacing w:after="0" w:line="240" w:lineRule="auto"/>
        <w:rPr>
          <w:rFonts w:ascii="Arial" w:hAnsi="Arial" w:cs="Arial"/>
          <w:w w:val="105"/>
        </w:rPr>
      </w:pPr>
      <w:r w:rsidRPr="004D504C">
        <w:rPr>
          <w:rFonts w:ascii="Arial" w:hAnsi="Arial" w:cs="Arial"/>
          <w:lang w:eastAsia="en-GB"/>
        </w:rPr>
        <w:t>All staff must be familiar with normal precautions for avoiding infection, must follow basic hygiene procedures and have access to, and wear, protective, disposable gloves</w:t>
      </w:r>
      <w:r>
        <w:rPr>
          <w:rFonts w:ascii="Arial" w:hAnsi="Arial" w:cs="Arial"/>
          <w:lang w:eastAsia="en-GB"/>
        </w:rPr>
        <w:t xml:space="preserve"> and apron</w:t>
      </w:r>
      <w:r w:rsidRPr="004D504C">
        <w:rPr>
          <w:rFonts w:ascii="Arial" w:hAnsi="Arial" w:cs="Arial"/>
          <w:lang w:eastAsia="en-GB"/>
        </w:rPr>
        <w:t>;</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t>The procedure is discussed in a friendly and reassuring way with the child throughout the process;</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t>The child is encouraged to care for him/herself as far as possible;</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t>Physical contact is kept to the minimum possible to carry out the necessary cleaning;</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lastRenderedPageBreak/>
        <w:t>Privacy is given appropriate to the child's age and the situation;</w:t>
      </w:r>
    </w:p>
    <w:p w:rsidR="0017524C" w:rsidRPr="00EA4557"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t xml:space="preserve">All </w:t>
      </w:r>
      <w:r>
        <w:rPr>
          <w:rFonts w:ascii="Arial" w:hAnsi="Arial" w:cs="Arial"/>
          <w:lang w:eastAsia="en-GB"/>
        </w:rPr>
        <w:t xml:space="preserve">large </w:t>
      </w:r>
      <w:r w:rsidRPr="004D504C">
        <w:rPr>
          <w:rFonts w:ascii="Arial" w:hAnsi="Arial" w:cs="Arial"/>
          <w:lang w:eastAsia="en-GB"/>
        </w:rPr>
        <w:t>spills of vomit, blood or excrement are wiped up and flushed down the toilet;</w:t>
      </w:r>
      <w:r w:rsidRPr="00EA4557">
        <w:rPr>
          <w:rFonts w:ascii="Arial" w:hAnsi="Arial" w:cs="Arial"/>
          <w:lang w:eastAsia="en-GB"/>
        </w:rPr>
        <w:t xml:space="preserve"> </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Pr>
          <w:rFonts w:ascii="Arial" w:hAnsi="Arial" w:cs="Arial"/>
          <w:lang w:eastAsia="en-GB"/>
        </w:rPr>
        <w:t xml:space="preserve">All small spills of vomit, blood or excrement are cleaned up and wipes/ disposable cloths/ gloves </w:t>
      </w:r>
      <w:proofErr w:type="spellStart"/>
      <w:r>
        <w:rPr>
          <w:rFonts w:ascii="Arial" w:hAnsi="Arial" w:cs="Arial"/>
          <w:lang w:eastAsia="en-GB"/>
        </w:rPr>
        <w:t>etc</w:t>
      </w:r>
      <w:proofErr w:type="spellEnd"/>
      <w:r>
        <w:rPr>
          <w:rFonts w:ascii="Arial" w:hAnsi="Arial" w:cs="Arial"/>
          <w:lang w:eastAsia="en-GB"/>
        </w:rPr>
        <w:t xml:space="preserve"> are disposed of in yellow bags in the yellow bin stored in the first aid room</w:t>
      </w:r>
      <w:r w:rsidRPr="004D504C">
        <w:rPr>
          <w:rFonts w:ascii="Arial" w:hAnsi="Arial" w:cs="Arial"/>
          <w:lang w:eastAsia="en-GB"/>
        </w:rPr>
        <w:t>;</w:t>
      </w:r>
    </w:p>
    <w:p w:rsidR="0017524C" w:rsidRPr="004D504C" w:rsidRDefault="0017524C" w:rsidP="0017524C">
      <w:pPr>
        <w:numPr>
          <w:ilvl w:val="0"/>
          <w:numId w:val="3"/>
        </w:numPr>
        <w:autoSpaceDE w:val="0"/>
        <w:autoSpaceDN w:val="0"/>
        <w:adjustRightInd w:val="0"/>
        <w:spacing w:after="0" w:line="240" w:lineRule="auto"/>
        <w:rPr>
          <w:rFonts w:ascii="Arial" w:hAnsi="Arial" w:cs="Arial"/>
          <w:lang w:eastAsia="en-GB"/>
        </w:rPr>
      </w:pPr>
      <w:r w:rsidRPr="004D504C">
        <w:rPr>
          <w:rFonts w:ascii="Arial" w:hAnsi="Arial" w:cs="Arial"/>
          <w:lang w:eastAsia="en-GB"/>
        </w:rPr>
        <w:t>Soiled clothing is put in a plastic bag, unwashed, and sent home with the child.</w:t>
      </w:r>
    </w:p>
    <w:p w:rsidR="0017524C" w:rsidRDefault="0017524C" w:rsidP="0017524C">
      <w:pPr>
        <w:jc w:val="both"/>
        <w:rPr>
          <w:rFonts w:ascii="Arial" w:hAnsi="Arial"/>
          <w:color w:val="000000"/>
          <w:w w:val="105"/>
        </w:rPr>
      </w:pPr>
    </w:p>
    <w:p w:rsidR="0017524C" w:rsidRDefault="0017524C" w:rsidP="0017524C">
      <w:pPr>
        <w:jc w:val="both"/>
        <w:rPr>
          <w:rFonts w:ascii="Arial" w:hAnsi="Arial"/>
          <w:color w:val="000000"/>
          <w:w w:val="105"/>
        </w:rPr>
      </w:pPr>
      <w:r>
        <w:rPr>
          <w:rFonts w:ascii="Arial" w:hAnsi="Arial"/>
          <w:color w:val="000000"/>
          <w:w w:val="105"/>
        </w:rPr>
        <w:t>In addition to this Academy</w:t>
      </w:r>
      <w:r>
        <w:rPr>
          <w:rFonts w:ascii="Arial" w:hAnsi="Arial"/>
          <w:color w:val="000000"/>
          <w:w w:val="105"/>
        </w:rPr>
        <w:t xml:space="preserve"> staff will:</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Receive training in Child Protection, First</w:t>
      </w:r>
      <w:r>
        <w:rPr>
          <w:rFonts w:ascii="Arial" w:hAnsi="Arial"/>
          <w:color w:val="000000"/>
          <w:w w:val="105"/>
        </w:rPr>
        <w:t xml:space="preserve"> Aid, intimate care procedures</w:t>
      </w:r>
      <w:r>
        <w:rPr>
          <w:rFonts w:ascii="Arial" w:hAnsi="Arial"/>
          <w:color w:val="000000"/>
          <w:w w:val="105"/>
        </w:rPr>
        <w:t xml:space="preserve"> and Health and Safety training in moving and handling;</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Be professional in their duties at all times;</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Be respectful of a child’s needs;</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Preserve a child’s dignity and respect with a high level of privacy, choice and control appropriate to the child’s age and situation;</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Be aware of a child’s method and level of communication;</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Make sure practice in intimate care is consistent;</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Be aware of their own limitations;</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Promote positive self-esteem and body image;</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Work in partnership with parents / carers;</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Report any concerns they have about a child;</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Report any concerns they have about a colleague’s intimate care practice;</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Be aware of the danger of allegations being made against them;</w:t>
      </w:r>
    </w:p>
    <w:p w:rsidR="0017524C" w:rsidRDefault="0017524C" w:rsidP="0017524C">
      <w:pPr>
        <w:numPr>
          <w:ilvl w:val="0"/>
          <w:numId w:val="6"/>
        </w:numPr>
        <w:spacing w:after="0" w:line="240" w:lineRule="auto"/>
        <w:jc w:val="both"/>
        <w:rPr>
          <w:rFonts w:ascii="Arial" w:hAnsi="Arial"/>
          <w:color w:val="000000"/>
          <w:w w:val="105"/>
        </w:rPr>
      </w:pPr>
      <w:r>
        <w:rPr>
          <w:rFonts w:ascii="Arial" w:hAnsi="Arial"/>
          <w:color w:val="000000"/>
          <w:w w:val="105"/>
        </w:rPr>
        <w:t>Take precautions to avoid risk</w:t>
      </w:r>
    </w:p>
    <w:p w:rsidR="0017524C" w:rsidRDefault="0017524C" w:rsidP="0017524C">
      <w:pPr>
        <w:rPr>
          <w:rFonts w:ascii="Arial" w:hAnsi="Arial"/>
          <w:b/>
          <w:color w:val="000000"/>
          <w:w w:val="105"/>
        </w:rPr>
      </w:pPr>
    </w:p>
    <w:p w:rsidR="0017524C" w:rsidRPr="005F1379" w:rsidRDefault="0017524C" w:rsidP="0017524C">
      <w:pPr>
        <w:autoSpaceDE w:val="0"/>
        <w:autoSpaceDN w:val="0"/>
        <w:adjustRightInd w:val="0"/>
        <w:rPr>
          <w:rFonts w:ascii="Arial" w:hAnsi="Arial" w:cs="Arial"/>
          <w:b/>
          <w:bCs/>
          <w:color w:val="000000"/>
          <w:lang w:eastAsia="en-GB"/>
        </w:rPr>
      </w:pPr>
      <w:r w:rsidRPr="005F1379">
        <w:rPr>
          <w:rFonts w:ascii="Arial" w:hAnsi="Arial" w:cs="Arial"/>
          <w:b/>
          <w:bCs/>
          <w:color w:val="000000"/>
          <w:lang w:eastAsia="en-GB"/>
        </w:rPr>
        <w:t>Protection for staff</w:t>
      </w:r>
    </w:p>
    <w:p w:rsidR="0017524C" w:rsidRPr="005F1379" w:rsidRDefault="0017524C" w:rsidP="0017524C">
      <w:pPr>
        <w:autoSpaceDE w:val="0"/>
        <w:autoSpaceDN w:val="0"/>
        <w:adjustRightInd w:val="0"/>
        <w:rPr>
          <w:rFonts w:ascii="Arial" w:hAnsi="Arial" w:cs="Arial"/>
          <w:color w:val="000000"/>
          <w:lang w:eastAsia="en-GB"/>
        </w:rPr>
      </w:pPr>
      <w:r w:rsidRPr="005F1379">
        <w:rPr>
          <w:rFonts w:ascii="Arial" w:hAnsi="Arial" w:cs="Arial"/>
          <w:color w:val="000000"/>
          <w:lang w:eastAsia="en-GB"/>
        </w:rPr>
        <w:t>Members of staff need to have regard to the danger of allegations being made against them</w:t>
      </w:r>
      <w:r>
        <w:rPr>
          <w:rFonts w:ascii="Arial" w:hAnsi="Arial" w:cs="Arial"/>
          <w:color w:val="000000"/>
          <w:lang w:eastAsia="en-GB"/>
        </w:rPr>
        <w:t xml:space="preserve"> </w:t>
      </w:r>
      <w:r w:rsidRPr="005F1379">
        <w:rPr>
          <w:rFonts w:ascii="Arial" w:hAnsi="Arial" w:cs="Arial"/>
          <w:color w:val="000000"/>
          <w:lang w:eastAsia="en-GB"/>
        </w:rPr>
        <w:t>and take precautions to avoid this risk. These should include:</w:t>
      </w:r>
    </w:p>
    <w:p w:rsidR="0017524C" w:rsidRPr="005F1379" w:rsidRDefault="0017524C" w:rsidP="0017524C">
      <w:pPr>
        <w:numPr>
          <w:ilvl w:val="0"/>
          <w:numId w:val="9"/>
        </w:numPr>
        <w:autoSpaceDE w:val="0"/>
        <w:autoSpaceDN w:val="0"/>
        <w:adjustRightInd w:val="0"/>
        <w:spacing w:after="0" w:line="240" w:lineRule="auto"/>
        <w:rPr>
          <w:rFonts w:ascii="Arial" w:hAnsi="Arial" w:cs="Arial"/>
          <w:color w:val="333333"/>
          <w:lang w:eastAsia="en-GB"/>
        </w:rPr>
      </w:pPr>
      <w:r w:rsidRPr="005F1379">
        <w:rPr>
          <w:rFonts w:ascii="Arial" w:hAnsi="Arial" w:cs="Arial"/>
          <w:color w:val="333333"/>
          <w:lang w:eastAsia="en-GB"/>
        </w:rPr>
        <w:t>Gaining a verbal agreement from another member of staff that the action being taken</w:t>
      </w:r>
      <w:r>
        <w:rPr>
          <w:rFonts w:ascii="Arial" w:hAnsi="Arial" w:cs="Arial"/>
          <w:color w:val="333333"/>
          <w:lang w:eastAsia="en-GB"/>
        </w:rPr>
        <w:t xml:space="preserve"> </w:t>
      </w:r>
      <w:r w:rsidRPr="005F1379">
        <w:rPr>
          <w:rFonts w:ascii="Arial" w:hAnsi="Arial" w:cs="Arial"/>
          <w:color w:val="333333"/>
          <w:lang w:eastAsia="en-GB"/>
        </w:rPr>
        <w:t>is necessary</w:t>
      </w:r>
      <w:r>
        <w:rPr>
          <w:rFonts w:ascii="Arial" w:hAnsi="Arial" w:cs="Arial"/>
          <w:color w:val="333333"/>
          <w:lang w:eastAsia="en-GB"/>
        </w:rPr>
        <w:t>;</w:t>
      </w:r>
    </w:p>
    <w:p w:rsidR="0017524C" w:rsidRPr="005F1379" w:rsidRDefault="0017524C" w:rsidP="0017524C">
      <w:pPr>
        <w:numPr>
          <w:ilvl w:val="0"/>
          <w:numId w:val="9"/>
        </w:numPr>
        <w:autoSpaceDE w:val="0"/>
        <w:autoSpaceDN w:val="0"/>
        <w:adjustRightInd w:val="0"/>
        <w:spacing w:after="0" w:line="240" w:lineRule="auto"/>
        <w:rPr>
          <w:rFonts w:ascii="Arial" w:hAnsi="Arial" w:cs="Arial"/>
          <w:color w:val="333333"/>
          <w:lang w:eastAsia="en-GB"/>
        </w:rPr>
      </w:pPr>
      <w:r w:rsidRPr="005F1379">
        <w:rPr>
          <w:rFonts w:ascii="Arial" w:hAnsi="Arial" w:cs="Arial"/>
          <w:color w:val="333333"/>
          <w:lang w:eastAsia="en-GB"/>
        </w:rPr>
        <w:t>Allow the child, wherever possible, to express a preference to choose his/her carer</w:t>
      </w:r>
      <w:r>
        <w:rPr>
          <w:rFonts w:ascii="Arial" w:hAnsi="Arial" w:cs="Arial"/>
          <w:color w:val="333333"/>
          <w:lang w:eastAsia="en-GB"/>
        </w:rPr>
        <w:t xml:space="preserve"> </w:t>
      </w:r>
      <w:r w:rsidRPr="005F1379">
        <w:rPr>
          <w:rFonts w:ascii="Arial" w:hAnsi="Arial" w:cs="Arial"/>
          <w:color w:val="333333"/>
          <w:lang w:eastAsia="en-GB"/>
        </w:rPr>
        <w:t>and encourage them to say if they find a carer to be unacceptable</w:t>
      </w:r>
      <w:r>
        <w:rPr>
          <w:rFonts w:ascii="Arial" w:hAnsi="Arial" w:cs="Arial"/>
          <w:color w:val="333333"/>
          <w:lang w:eastAsia="en-GB"/>
        </w:rPr>
        <w:t>;</w:t>
      </w:r>
    </w:p>
    <w:p w:rsidR="0017524C" w:rsidRPr="005F1379" w:rsidRDefault="0017524C" w:rsidP="0017524C">
      <w:pPr>
        <w:numPr>
          <w:ilvl w:val="0"/>
          <w:numId w:val="9"/>
        </w:numPr>
        <w:autoSpaceDE w:val="0"/>
        <w:autoSpaceDN w:val="0"/>
        <w:adjustRightInd w:val="0"/>
        <w:spacing w:after="0" w:line="240" w:lineRule="auto"/>
        <w:rPr>
          <w:rFonts w:ascii="Arial" w:hAnsi="Arial" w:cs="Arial"/>
          <w:color w:val="333333"/>
          <w:lang w:eastAsia="en-GB"/>
        </w:rPr>
      </w:pPr>
      <w:r w:rsidRPr="005F1379">
        <w:rPr>
          <w:rFonts w:ascii="Arial" w:hAnsi="Arial" w:cs="Arial"/>
          <w:color w:val="333333"/>
          <w:lang w:eastAsia="en-GB"/>
        </w:rPr>
        <w:t>Allow the child a choice in the sequence of care</w:t>
      </w:r>
      <w:r>
        <w:rPr>
          <w:rFonts w:ascii="Arial" w:hAnsi="Arial" w:cs="Arial"/>
          <w:color w:val="333333"/>
          <w:lang w:eastAsia="en-GB"/>
        </w:rPr>
        <w:t>;</w:t>
      </w:r>
    </w:p>
    <w:p w:rsidR="0017524C" w:rsidRPr="00EA4557" w:rsidRDefault="0017524C" w:rsidP="0017524C">
      <w:pPr>
        <w:numPr>
          <w:ilvl w:val="0"/>
          <w:numId w:val="9"/>
        </w:numPr>
        <w:spacing w:after="0" w:line="240" w:lineRule="auto"/>
        <w:rPr>
          <w:rFonts w:ascii="Arial" w:hAnsi="Arial" w:cs="Arial"/>
          <w:b/>
          <w:color w:val="000000"/>
          <w:w w:val="105"/>
        </w:rPr>
      </w:pPr>
      <w:r w:rsidRPr="005F1379">
        <w:rPr>
          <w:rFonts w:ascii="Arial" w:hAnsi="Arial" w:cs="Arial"/>
          <w:color w:val="333333"/>
          <w:lang w:eastAsia="en-GB"/>
        </w:rPr>
        <w:t>Be aware of and responsive to the child's reactions</w:t>
      </w:r>
      <w:r>
        <w:rPr>
          <w:rFonts w:ascii="Arial" w:hAnsi="Arial" w:cs="Arial"/>
          <w:color w:val="333333"/>
          <w:lang w:eastAsia="en-GB"/>
        </w:rPr>
        <w:t>.</w:t>
      </w:r>
    </w:p>
    <w:p w:rsidR="0017524C" w:rsidRPr="005F1379" w:rsidRDefault="0017524C" w:rsidP="0017524C">
      <w:pPr>
        <w:numPr>
          <w:ilvl w:val="0"/>
          <w:numId w:val="9"/>
        </w:numPr>
        <w:spacing w:after="0" w:line="240" w:lineRule="auto"/>
        <w:rPr>
          <w:rFonts w:ascii="Arial" w:hAnsi="Arial" w:cs="Arial"/>
          <w:b/>
          <w:color w:val="000000"/>
          <w:w w:val="105"/>
        </w:rPr>
      </w:pPr>
      <w:r>
        <w:rPr>
          <w:rFonts w:ascii="Arial" w:hAnsi="Arial" w:cs="Arial"/>
          <w:color w:val="333333"/>
          <w:lang w:eastAsia="en-GB"/>
        </w:rPr>
        <w:t>Always providing intimate care alongside a second member of staff</w:t>
      </w:r>
    </w:p>
    <w:p w:rsidR="0017524C" w:rsidRDefault="0017524C" w:rsidP="0017524C">
      <w:pPr>
        <w:rPr>
          <w:rFonts w:ascii="Arial" w:hAnsi="Arial"/>
          <w:b/>
          <w:color w:val="000000"/>
          <w:w w:val="105"/>
        </w:rPr>
      </w:pPr>
    </w:p>
    <w:p w:rsidR="0017524C" w:rsidRDefault="0017524C" w:rsidP="0017524C">
      <w:pPr>
        <w:rPr>
          <w:rFonts w:ascii="Arial" w:hAnsi="Arial"/>
          <w:b/>
          <w:color w:val="000000"/>
          <w:w w:val="105"/>
        </w:rPr>
      </w:pPr>
      <w:r>
        <w:rPr>
          <w:rFonts w:ascii="Arial" w:hAnsi="Arial"/>
          <w:b/>
          <w:color w:val="000000"/>
          <w:w w:val="105"/>
        </w:rPr>
        <w:t>Role of Parents</w:t>
      </w:r>
    </w:p>
    <w:p w:rsidR="0017524C" w:rsidRDefault="0017524C" w:rsidP="0017524C">
      <w:pPr>
        <w:jc w:val="both"/>
        <w:rPr>
          <w:rFonts w:ascii="Arial" w:hAnsi="Arial"/>
          <w:color w:val="000000"/>
          <w:w w:val="105"/>
        </w:rPr>
      </w:pPr>
      <w:r>
        <w:rPr>
          <w:rFonts w:ascii="Arial" w:hAnsi="Arial"/>
          <w:color w:val="000000"/>
          <w:w w:val="105"/>
        </w:rPr>
        <w:t>Parents will:</w:t>
      </w:r>
    </w:p>
    <w:p w:rsidR="0017524C" w:rsidRDefault="0017524C" w:rsidP="0017524C">
      <w:pPr>
        <w:numPr>
          <w:ilvl w:val="0"/>
          <w:numId w:val="7"/>
        </w:numPr>
        <w:spacing w:after="0" w:line="240" w:lineRule="auto"/>
        <w:jc w:val="both"/>
        <w:rPr>
          <w:rFonts w:ascii="Arial" w:hAnsi="Arial"/>
          <w:color w:val="000000"/>
          <w:w w:val="105"/>
        </w:rPr>
      </w:pPr>
      <w:r>
        <w:rPr>
          <w:rFonts w:ascii="Arial" w:hAnsi="Arial"/>
          <w:color w:val="000000"/>
          <w:w w:val="105"/>
        </w:rPr>
        <w:t>Advise the academy of any known intimate care needs relating to their child;</w:t>
      </w:r>
    </w:p>
    <w:p w:rsidR="0017524C" w:rsidRDefault="0017524C" w:rsidP="0017524C">
      <w:pPr>
        <w:numPr>
          <w:ilvl w:val="0"/>
          <w:numId w:val="7"/>
        </w:numPr>
        <w:spacing w:after="0" w:line="240" w:lineRule="auto"/>
        <w:jc w:val="both"/>
        <w:rPr>
          <w:rFonts w:ascii="Arial" w:hAnsi="Arial"/>
          <w:color w:val="000000"/>
          <w:w w:val="105"/>
        </w:rPr>
      </w:pPr>
      <w:r>
        <w:rPr>
          <w:rFonts w:ascii="Arial" w:hAnsi="Arial"/>
          <w:color w:val="000000"/>
          <w:w w:val="105"/>
        </w:rPr>
        <w:t>Be involved with their child’s intimate care arrangements on a regular basis</w:t>
      </w:r>
      <w:r>
        <w:rPr>
          <w:rFonts w:ascii="Arial" w:hAnsi="Arial"/>
          <w:color w:val="000000"/>
          <w:w w:val="105"/>
        </w:rPr>
        <w:t>.</w:t>
      </w:r>
    </w:p>
    <w:p w:rsidR="0017524C" w:rsidRPr="0017524C" w:rsidRDefault="0017524C" w:rsidP="0017524C">
      <w:pPr>
        <w:rPr>
          <w:rFonts w:ascii="Arial" w:hAnsi="Arial"/>
          <w:b/>
          <w:color w:val="000000"/>
          <w:w w:val="105"/>
          <w:u w:val="single"/>
        </w:rPr>
      </w:pPr>
    </w:p>
    <w:p w:rsidR="0017524C" w:rsidRDefault="0017524C" w:rsidP="0017524C">
      <w:pPr>
        <w:rPr>
          <w:rFonts w:ascii="Arial" w:hAnsi="Arial"/>
          <w:b/>
          <w:color w:val="000000"/>
          <w:w w:val="105"/>
          <w:u w:val="single"/>
        </w:rPr>
      </w:pPr>
    </w:p>
    <w:p w:rsidR="0017524C" w:rsidRDefault="0017524C" w:rsidP="0017524C">
      <w:pPr>
        <w:rPr>
          <w:rFonts w:ascii="Arial" w:hAnsi="Arial"/>
          <w:b/>
          <w:color w:val="000000"/>
          <w:w w:val="105"/>
          <w:u w:val="single"/>
        </w:rPr>
      </w:pPr>
    </w:p>
    <w:p w:rsidR="0017524C" w:rsidRDefault="0017524C" w:rsidP="0017524C">
      <w:pPr>
        <w:rPr>
          <w:rFonts w:ascii="Arial" w:hAnsi="Arial"/>
          <w:b/>
          <w:color w:val="000000"/>
          <w:w w:val="105"/>
          <w:u w:val="single"/>
        </w:rPr>
      </w:pPr>
    </w:p>
    <w:p w:rsidR="0017524C" w:rsidRDefault="0017524C" w:rsidP="0017524C">
      <w:pPr>
        <w:rPr>
          <w:rFonts w:ascii="Arial" w:hAnsi="Arial"/>
          <w:b/>
          <w:color w:val="000000"/>
          <w:w w:val="105"/>
          <w:u w:val="single"/>
        </w:rPr>
      </w:pPr>
    </w:p>
    <w:p w:rsidR="0017524C" w:rsidRDefault="0017524C" w:rsidP="0017524C">
      <w:pPr>
        <w:rPr>
          <w:rFonts w:ascii="Arial" w:hAnsi="Arial"/>
          <w:b/>
          <w:color w:val="000000"/>
          <w:w w:val="105"/>
          <w:u w:val="single"/>
        </w:rPr>
      </w:pPr>
    </w:p>
    <w:p w:rsidR="0017524C" w:rsidRPr="0017524C" w:rsidRDefault="0017524C" w:rsidP="0017524C">
      <w:pPr>
        <w:rPr>
          <w:rFonts w:ascii="Arial" w:hAnsi="Arial"/>
          <w:b/>
          <w:color w:val="000000"/>
          <w:w w:val="105"/>
          <w:u w:val="single"/>
        </w:rPr>
      </w:pPr>
      <w:r w:rsidRPr="0017524C">
        <w:rPr>
          <w:rFonts w:ascii="Arial" w:hAnsi="Arial"/>
          <w:b/>
          <w:color w:val="000000"/>
          <w:w w:val="105"/>
          <w:u w:val="single"/>
        </w:rPr>
        <w:t>Rights of the Child</w:t>
      </w:r>
    </w:p>
    <w:p w:rsidR="0017524C" w:rsidRDefault="0017524C" w:rsidP="0017524C">
      <w:pPr>
        <w:jc w:val="both"/>
        <w:rPr>
          <w:rFonts w:ascii="Arial" w:hAnsi="Arial"/>
          <w:color w:val="000000"/>
          <w:w w:val="105"/>
        </w:rPr>
      </w:pPr>
      <w:r>
        <w:rPr>
          <w:rFonts w:ascii="Arial" w:hAnsi="Arial"/>
          <w:color w:val="000000"/>
          <w:w w:val="105"/>
        </w:rPr>
        <w:t xml:space="preserve">All children have the right to be </w:t>
      </w:r>
      <w:r w:rsidRPr="00884F23">
        <w:rPr>
          <w:rFonts w:ascii="Arial" w:hAnsi="Arial"/>
          <w:color w:val="000000"/>
          <w:w w:val="105"/>
        </w:rPr>
        <w:t>treat</w:t>
      </w:r>
      <w:r>
        <w:rPr>
          <w:rFonts w:ascii="Arial" w:hAnsi="Arial"/>
          <w:color w:val="000000"/>
          <w:w w:val="105"/>
        </w:rPr>
        <w:t>ed:</w:t>
      </w:r>
    </w:p>
    <w:p w:rsidR="0017524C" w:rsidRDefault="0017524C" w:rsidP="0017524C">
      <w:pPr>
        <w:numPr>
          <w:ilvl w:val="0"/>
          <w:numId w:val="8"/>
        </w:numPr>
        <w:spacing w:after="0" w:line="240" w:lineRule="auto"/>
        <w:jc w:val="both"/>
        <w:rPr>
          <w:rFonts w:ascii="Arial" w:hAnsi="Arial"/>
          <w:color w:val="000000"/>
          <w:w w:val="105"/>
        </w:rPr>
      </w:pPr>
      <w:r>
        <w:rPr>
          <w:rFonts w:ascii="Arial" w:hAnsi="Arial"/>
          <w:color w:val="000000"/>
          <w:w w:val="105"/>
        </w:rPr>
        <w:t>With sensitivity and respect i</w:t>
      </w:r>
      <w:r w:rsidRPr="00884F23">
        <w:rPr>
          <w:rFonts w:ascii="Arial" w:hAnsi="Arial"/>
          <w:color w:val="000000"/>
          <w:w w:val="105"/>
        </w:rPr>
        <w:t xml:space="preserve">n such a way that their experience of intimate care is a positive </w:t>
      </w:r>
      <w:r>
        <w:rPr>
          <w:rFonts w:ascii="Arial" w:hAnsi="Arial"/>
          <w:color w:val="000000"/>
          <w:w w:val="105"/>
        </w:rPr>
        <w:t>one;</w:t>
      </w:r>
    </w:p>
    <w:p w:rsidR="0017524C" w:rsidRPr="00884F23" w:rsidRDefault="0017524C" w:rsidP="0017524C">
      <w:pPr>
        <w:numPr>
          <w:ilvl w:val="0"/>
          <w:numId w:val="8"/>
        </w:numPr>
        <w:spacing w:after="0" w:line="240" w:lineRule="auto"/>
        <w:jc w:val="both"/>
        <w:rPr>
          <w:rFonts w:ascii="Arial" w:hAnsi="Arial"/>
          <w:color w:val="000000"/>
          <w:w w:val="105"/>
        </w:rPr>
      </w:pPr>
      <w:r>
        <w:rPr>
          <w:rFonts w:ascii="Arial" w:hAnsi="Arial"/>
          <w:color w:val="000000"/>
          <w:w w:val="105"/>
        </w:rPr>
        <w:t>By professionals suitably trained and assessed to be competent to undertake procedures in intimate care.</w:t>
      </w:r>
    </w:p>
    <w:p w:rsidR="0017524C" w:rsidRDefault="0017524C" w:rsidP="0017524C">
      <w:pPr>
        <w:rPr>
          <w:rFonts w:ascii="Arial" w:hAnsi="Arial"/>
          <w:b/>
          <w:color w:val="000000"/>
          <w:w w:val="105"/>
        </w:rPr>
      </w:pPr>
    </w:p>
    <w:p w:rsidR="0017524C" w:rsidRDefault="0017524C" w:rsidP="0017524C">
      <w:pPr>
        <w:rPr>
          <w:rFonts w:ascii="Arial" w:hAnsi="Arial"/>
          <w:b/>
          <w:color w:val="000000"/>
          <w:w w:val="105"/>
        </w:rPr>
      </w:pPr>
      <w:r w:rsidRPr="00A419F0">
        <w:rPr>
          <w:rFonts w:ascii="Arial" w:hAnsi="Arial"/>
          <w:b/>
          <w:color w:val="000000"/>
          <w:w w:val="105"/>
        </w:rPr>
        <w:t>Monitoring the Effectiveness of the Policy</w:t>
      </w:r>
    </w:p>
    <w:p w:rsidR="0017524C" w:rsidRPr="00A419F0" w:rsidRDefault="0017524C" w:rsidP="0017524C">
      <w:pPr>
        <w:jc w:val="both"/>
        <w:rPr>
          <w:rFonts w:ascii="Arial" w:hAnsi="Arial"/>
          <w:color w:val="000000"/>
          <w:w w:val="105"/>
        </w:rPr>
      </w:pPr>
      <w:r>
        <w:rPr>
          <w:rFonts w:ascii="Arial" w:hAnsi="Arial"/>
          <w:color w:val="000000"/>
          <w:w w:val="105"/>
        </w:rPr>
        <w:t>T</w:t>
      </w:r>
      <w:r w:rsidRPr="00A419F0">
        <w:rPr>
          <w:rFonts w:ascii="Arial" w:hAnsi="Arial"/>
          <w:color w:val="000000"/>
          <w:w w:val="105"/>
        </w:rPr>
        <w:t>he effectiveness of this policy will be reviewed</w:t>
      </w:r>
      <w:r>
        <w:rPr>
          <w:rFonts w:ascii="Arial" w:hAnsi="Arial"/>
          <w:color w:val="000000"/>
          <w:w w:val="105"/>
        </w:rPr>
        <w:t xml:space="preserve"> in line with the Policy Review Overview document every three years</w:t>
      </w:r>
      <w:r w:rsidRPr="00A419F0">
        <w:rPr>
          <w:rFonts w:ascii="Arial" w:hAnsi="Arial"/>
          <w:color w:val="000000"/>
          <w:w w:val="105"/>
        </w:rPr>
        <w:t>, or when the need arises, and the necessary recommendations for improvement will be made to the governors.</w:t>
      </w:r>
    </w:p>
    <w:p w:rsidR="0017524C" w:rsidRDefault="0017524C" w:rsidP="0017524C">
      <w:pPr>
        <w:rPr>
          <w:rFonts w:ascii="Arial" w:hAnsi="Arial"/>
          <w:b/>
          <w:color w:val="000000"/>
          <w:w w:val="10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900"/>
        <w:gridCol w:w="2088"/>
      </w:tblGrid>
      <w:tr w:rsidR="0017524C" w:rsidRPr="00DA1D8E" w:rsidTr="00982520">
        <w:tc>
          <w:tcPr>
            <w:tcW w:w="2988" w:type="dxa"/>
            <w:shd w:val="clear" w:color="auto" w:fill="BFBFBF"/>
          </w:tcPr>
          <w:p w:rsidR="0017524C" w:rsidRPr="00DA1D8E" w:rsidRDefault="0017524C" w:rsidP="00982520">
            <w:pPr>
              <w:rPr>
                <w:rFonts w:ascii="Arial" w:hAnsi="Arial" w:cs="Arial"/>
                <w:b/>
              </w:rPr>
            </w:pPr>
            <w:proofErr w:type="spellStart"/>
            <w:r>
              <w:rPr>
                <w:rFonts w:ascii="Arial" w:hAnsi="Arial" w:cs="Arial"/>
                <w:b/>
              </w:rPr>
              <w:t>Headteacher</w:t>
            </w:r>
            <w:proofErr w:type="spellEnd"/>
            <w:r>
              <w:rPr>
                <w:rFonts w:ascii="Arial" w:hAnsi="Arial" w:cs="Arial"/>
                <w:b/>
              </w:rPr>
              <w:t xml:space="preserve">: </w:t>
            </w:r>
          </w:p>
        </w:tc>
        <w:tc>
          <w:tcPr>
            <w:tcW w:w="2880" w:type="dxa"/>
          </w:tcPr>
          <w:p w:rsidR="0017524C" w:rsidRPr="00DA1D8E" w:rsidRDefault="0017524C" w:rsidP="00982520">
            <w:pPr>
              <w:rPr>
                <w:rFonts w:ascii="Arial" w:hAnsi="Arial" w:cs="Arial"/>
              </w:rPr>
            </w:pPr>
          </w:p>
          <w:p w:rsidR="0017524C" w:rsidRPr="00DA1D8E" w:rsidRDefault="0017524C" w:rsidP="00982520">
            <w:pPr>
              <w:rPr>
                <w:rFonts w:ascii="Arial" w:hAnsi="Arial" w:cs="Arial"/>
              </w:rPr>
            </w:pPr>
          </w:p>
        </w:tc>
        <w:tc>
          <w:tcPr>
            <w:tcW w:w="900" w:type="dxa"/>
            <w:shd w:val="clear" w:color="auto" w:fill="BFBFBF"/>
          </w:tcPr>
          <w:p w:rsidR="0017524C" w:rsidRPr="00DA1D8E" w:rsidRDefault="0017524C" w:rsidP="00982520">
            <w:pPr>
              <w:rPr>
                <w:rFonts w:ascii="Arial" w:hAnsi="Arial" w:cs="Arial"/>
                <w:b/>
              </w:rPr>
            </w:pPr>
            <w:r w:rsidRPr="00DA1D8E">
              <w:rPr>
                <w:rFonts w:ascii="Arial" w:hAnsi="Arial" w:cs="Arial"/>
                <w:b/>
              </w:rPr>
              <w:t>Date:</w:t>
            </w:r>
          </w:p>
        </w:tc>
        <w:tc>
          <w:tcPr>
            <w:tcW w:w="2088" w:type="dxa"/>
          </w:tcPr>
          <w:p w:rsidR="0017524C" w:rsidRPr="00DA1D8E" w:rsidRDefault="0017524C" w:rsidP="00982520">
            <w:pPr>
              <w:rPr>
                <w:rFonts w:ascii="Arial" w:hAnsi="Arial" w:cs="Arial"/>
              </w:rPr>
            </w:pPr>
          </w:p>
        </w:tc>
      </w:tr>
      <w:tr w:rsidR="0017524C" w:rsidRPr="00DA1D8E" w:rsidTr="00982520">
        <w:tc>
          <w:tcPr>
            <w:tcW w:w="2988" w:type="dxa"/>
            <w:shd w:val="clear" w:color="auto" w:fill="BFBFBF"/>
          </w:tcPr>
          <w:p w:rsidR="0017524C" w:rsidRPr="00DA1D8E" w:rsidRDefault="0017524C" w:rsidP="00982520">
            <w:pPr>
              <w:rPr>
                <w:rFonts w:ascii="Arial" w:hAnsi="Arial" w:cs="Arial"/>
                <w:b/>
              </w:rPr>
            </w:pPr>
            <w:r w:rsidRPr="00DA1D8E">
              <w:rPr>
                <w:rFonts w:ascii="Arial" w:hAnsi="Arial" w:cs="Arial"/>
                <w:b/>
              </w:rPr>
              <w:t xml:space="preserve">Chair of </w:t>
            </w:r>
            <w:r>
              <w:rPr>
                <w:rFonts w:ascii="Arial" w:hAnsi="Arial" w:cs="Arial"/>
                <w:b/>
              </w:rPr>
              <w:t>Local Governing Board</w:t>
            </w:r>
            <w:r w:rsidRPr="00DA1D8E">
              <w:rPr>
                <w:rFonts w:ascii="Arial" w:hAnsi="Arial" w:cs="Arial"/>
                <w:b/>
              </w:rPr>
              <w:t>:</w:t>
            </w:r>
          </w:p>
        </w:tc>
        <w:tc>
          <w:tcPr>
            <w:tcW w:w="2880" w:type="dxa"/>
          </w:tcPr>
          <w:p w:rsidR="0017524C" w:rsidRPr="00DA1D8E" w:rsidRDefault="0017524C" w:rsidP="00982520">
            <w:pPr>
              <w:rPr>
                <w:rFonts w:ascii="Arial" w:hAnsi="Arial" w:cs="Arial"/>
              </w:rPr>
            </w:pPr>
          </w:p>
          <w:p w:rsidR="0017524C" w:rsidRPr="00DA1D8E" w:rsidRDefault="0017524C" w:rsidP="00982520">
            <w:pPr>
              <w:rPr>
                <w:rFonts w:ascii="Arial" w:hAnsi="Arial" w:cs="Arial"/>
              </w:rPr>
            </w:pPr>
          </w:p>
        </w:tc>
        <w:tc>
          <w:tcPr>
            <w:tcW w:w="900" w:type="dxa"/>
            <w:shd w:val="clear" w:color="auto" w:fill="BFBFBF"/>
          </w:tcPr>
          <w:p w:rsidR="0017524C" w:rsidRPr="00DA1D8E" w:rsidRDefault="0017524C" w:rsidP="00982520">
            <w:pPr>
              <w:rPr>
                <w:rFonts w:ascii="Arial" w:hAnsi="Arial" w:cs="Arial"/>
                <w:b/>
              </w:rPr>
            </w:pPr>
            <w:r w:rsidRPr="00DA1D8E">
              <w:rPr>
                <w:rFonts w:ascii="Arial" w:hAnsi="Arial" w:cs="Arial"/>
                <w:b/>
              </w:rPr>
              <w:t>Date:</w:t>
            </w:r>
          </w:p>
        </w:tc>
        <w:tc>
          <w:tcPr>
            <w:tcW w:w="2088" w:type="dxa"/>
          </w:tcPr>
          <w:p w:rsidR="0017524C" w:rsidRPr="00DA1D8E" w:rsidRDefault="0017524C" w:rsidP="00982520">
            <w:pPr>
              <w:rPr>
                <w:rFonts w:ascii="Arial" w:hAnsi="Arial" w:cs="Arial"/>
              </w:rPr>
            </w:pPr>
          </w:p>
        </w:tc>
      </w:tr>
    </w:tbl>
    <w:p w:rsidR="0017524C" w:rsidRDefault="0017524C" w:rsidP="0017524C">
      <w:pPr>
        <w:ind w:left="709" w:right="685"/>
        <w:jc w:val="both"/>
        <w:rPr>
          <w:rFonts w:ascii="Arial" w:hAnsi="Arial" w:cs="Arial"/>
          <w:b/>
          <w:color w:val="000000"/>
          <w:w w:val="105"/>
        </w:rPr>
      </w:pPr>
    </w:p>
    <w:p w:rsidR="0017524C" w:rsidRPr="0017524C" w:rsidRDefault="0017524C" w:rsidP="0017524C">
      <w:pPr>
        <w:tabs>
          <w:tab w:val="left" w:pos="3465"/>
        </w:tabs>
      </w:pPr>
    </w:p>
    <w:sectPr w:rsidR="0017524C" w:rsidRPr="0017524C"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CC"/>
    <w:multiLevelType w:val="hybridMultilevel"/>
    <w:tmpl w:val="59F482D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8CB08F2"/>
    <w:multiLevelType w:val="hybridMultilevel"/>
    <w:tmpl w:val="B03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0789"/>
    <w:multiLevelType w:val="hybridMultilevel"/>
    <w:tmpl w:val="8DF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9692B"/>
    <w:multiLevelType w:val="hybridMultilevel"/>
    <w:tmpl w:val="DC8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B08D7"/>
    <w:multiLevelType w:val="hybridMultilevel"/>
    <w:tmpl w:val="AF1C6B7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3B171CCF"/>
    <w:multiLevelType w:val="hybridMultilevel"/>
    <w:tmpl w:val="AFBA1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D67A6B"/>
    <w:multiLevelType w:val="hybridMultilevel"/>
    <w:tmpl w:val="80F2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64D6D"/>
    <w:multiLevelType w:val="hybridMultilevel"/>
    <w:tmpl w:val="27CA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414CA"/>
    <w:multiLevelType w:val="hybridMultilevel"/>
    <w:tmpl w:val="70A4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C"/>
    <w:rsid w:val="0017524C"/>
    <w:rsid w:val="001A5F53"/>
    <w:rsid w:val="00A70B61"/>
    <w:rsid w:val="00E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3B20"/>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2</cp:revision>
  <dcterms:created xsi:type="dcterms:W3CDTF">2020-04-14T10:01:00Z</dcterms:created>
  <dcterms:modified xsi:type="dcterms:W3CDTF">2020-04-14T10:13:00Z</dcterms:modified>
</cp:coreProperties>
</file>